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52EFFFA" w14:textId="77777777" w:rsidR="007A61D1" w:rsidRDefault="005E3A3A" w:rsidP="005E3A3A">
      <w:pPr>
        <w:pStyle w:val="Heading1"/>
        <w:numPr>
          <w:ilvl w:val="0"/>
          <w:numId w:val="0"/>
        </w:numPr>
        <w:ind w:left="432" w:hanging="432"/>
      </w:pPr>
      <w:proofErr w:type="spellStart"/>
      <w:r>
        <w:t>Figures</w:t>
      </w:r>
      <w:proofErr w:type="spellEnd"/>
      <w:r>
        <w:t xml:space="preserve"> </w:t>
      </w:r>
    </w:p>
    <w:p w14:paraId="071EEDBE" w14:textId="77777777" w:rsidR="005E3A3A" w:rsidRDefault="005E3A3A"/>
    <w:p w14:paraId="0F08F920" w14:textId="77777777" w:rsidR="004E5771" w:rsidRDefault="004E5771" w:rsidP="004E5771">
      <w:pPr>
        <w:keepNext/>
      </w:pPr>
      <w:r w:rsidRPr="004E5771">
        <w:rPr>
          <w:noProof/>
          <w:lang w:eastAsia="de-DE"/>
        </w:rPr>
        <w:drawing>
          <wp:inline distT="0" distB="0" distL="0" distR="0" wp14:anchorId="798E8C16" wp14:editId="76E7E00A">
            <wp:extent cx="4791710" cy="3462378"/>
            <wp:effectExtent l="0" t="0" r="8890" b="5080"/>
            <wp:docPr id="3" name="Picture 3" descr="C:\Users\gaedeke\Documents\papers\special_issue_regional_water\final\review\Figure_location_SWE\Location_SW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edeke\Documents\papers\special_issue_regional_water\final\review\Figure_location_SWE\Location_SW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80" t="11222" r="8420" b="10978"/>
                    <a:stretch/>
                  </pic:blipFill>
                  <pic:spPr bwMode="auto">
                    <a:xfrm>
                      <a:off x="0" y="0"/>
                      <a:ext cx="4792915" cy="3463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E1AF28" w14:textId="3EA80AED" w:rsidR="004E5771" w:rsidRPr="009D59A6" w:rsidRDefault="004E5771" w:rsidP="004E5771">
      <w:pPr>
        <w:pStyle w:val="Caption"/>
        <w:rPr>
          <w:lang w:val="en-US"/>
        </w:rPr>
      </w:pPr>
      <w:r w:rsidRPr="009D59A6">
        <w:rPr>
          <w:lang w:val="en-US"/>
        </w:rPr>
        <w:t>Figure S</w:t>
      </w:r>
      <w:r>
        <w:fldChar w:fldCharType="begin"/>
      </w:r>
      <w:r w:rsidRPr="009D59A6">
        <w:rPr>
          <w:lang w:val="en-US"/>
        </w:rPr>
        <w:instrText xml:space="preserve"> SEQ Figure_S \* ARABIC </w:instrText>
      </w:r>
      <w:r>
        <w:fldChar w:fldCharType="separate"/>
      </w:r>
      <w:r w:rsidRPr="009D59A6">
        <w:rPr>
          <w:noProof/>
          <w:lang w:val="en-US"/>
        </w:rPr>
        <w:t>1</w:t>
      </w:r>
      <w:r>
        <w:fldChar w:fldCharType="end"/>
      </w:r>
      <w:r w:rsidRPr="009D59A6">
        <w:rPr>
          <w:lang w:val="en-US"/>
        </w:rPr>
        <w:t xml:space="preserve">: </w:t>
      </w:r>
      <w:r w:rsidR="009D59A6" w:rsidRPr="009D59A6">
        <w:rPr>
          <w:lang w:val="en-US"/>
        </w:rPr>
        <w:t>Location</w:t>
      </w:r>
      <w:r w:rsidR="009D59A6">
        <w:rPr>
          <w:lang w:val="en-US"/>
        </w:rPr>
        <w:t xml:space="preserve"> of four to five points within each watershed where SWE comparison between </w:t>
      </w:r>
      <w:proofErr w:type="spellStart"/>
      <w:r w:rsidR="009D59A6">
        <w:rPr>
          <w:lang w:val="en-US"/>
        </w:rPr>
        <w:t>GlobSnow</w:t>
      </w:r>
      <w:proofErr w:type="spellEnd"/>
      <w:r w:rsidR="009D59A6">
        <w:rPr>
          <w:lang w:val="en-US"/>
        </w:rPr>
        <w:t xml:space="preserve"> and the model outputs was carried out. </w:t>
      </w:r>
    </w:p>
    <w:p w14:paraId="49095558" w14:textId="77777777" w:rsidR="004E5771" w:rsidRPr="009D59A6" w:rsidRDefault="004E5771">
      <w:pPr>
        <w:rPr>
          <w:lang w:val="en-US"/>
        </w:rPr>
      </w:pPr>
    </w:p>
    <w:p w14:paraId="4DB2C223" w14:textId="77777777" w:rsidR="00AE0673" w:rsidRPr="00CF5AFC" w:rsidRDefault="00AE0673" w:rsidP="00AE0673">
      <w:pPr>
        <w:keepNext/>
      </w:pPr>
      <w:r w:rsidRPr="00970EA9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de-DE"/>
        </w:rPr>
        <w:lastRenderedPageBreak/>
        <w:drawing>
          <wp:inline distT="0" distB="0" distL="0" distR="0" wp14:anchorId="595D5D4F" wp14:editId="6DD17B56">
            <wp:extent cx="5760720" cy="6670706"/>
            <wp:effectExtent l="0" t="0" r="0" b="0"/>
            <wp:docPr id="6" name="Picture 6" descr="C:\Users\gaedeke\Documents\papers\special_issue_regional_water\figures\Supplementary\2_NSE_seasonal\NSE_Seasonal_0-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edeke\Documents\papers\special_issue_regional_water\figures\Supplementary\2_NSE_seasonal\NSE_Seasonal_0-1.tif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670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E9600" w14:textId="6E1D4D15" w:rsidR="00AE0673" w:rsidRPr="00B87204" w:rsidRDefault="00AE0673" w:rsidP="00AE0673">
      <w:pPr>
        <w:pStyle w:val="Caption"/>
        <w:rPr>
          <w:lang w:val="en-US"/>
        </w:rPr>
      </w:pPr>
      <w:bookmarkStart w:id="0" w:name="_Ref24723512"/>
      <w:r w:rsidRPr="00B87204">
        <w:rPr>
          <w:lang w:val="en-US"/>
        </w:rPr>
        <w:t>Figure S</w:t>
      </w:r>
      <w:r w:rsidRPr="00CF5AFC">
        <w:rPr>
          <w:noProof/>
        </w:rPr>
        <w:fldChar w:fldCharType="begin"/>
      </w:r>
      <w:r w:rsidRPr="00B87204">
        <w:rPr>
          <w:noProof/>
          <w:lang w:val="en-US"/>
        </w:rPr>
        <w:instrText xml:space="preserve"> SEQ Figure_S \* ARABIC </w:instrText>
      </w:r>
      <w:r w:rsidRPr="00CF5AFC">
        <w:rPr>
          <w:noProof/>
        </w:rPr>
        <w:fldChar w:fldCharType="separate"/>
      </w:r>
      <w:r w:rsidR="004E5771">
        <w:rPr>
          <w:noProof/>
          <w:lang w:val="en-US"/>
        </w:rPr>
        <w:t>2</w:t>
      </w:r>
      <w:r w:rsidRPr="00CF5AFC">
        <w:rPr>
          <w:noProof/>
        </w:rPr>
        <w:fldChar w:fldCharType="end"/>
      </w:r>
      <w:bookmarkEnd w:id="0"/>
      <w:r w:rsidRPr="00B87204">
        <w:rPr>
          <w:lang w:val="en-US"/>
        </w:rPr>
        <w:t>: Model performance evaluated using the statistical evaluation metric “Nash-Sutcliffe Efficiency (NSE)” based on simulated and measured seasonal (=average mean monthly) discharge for each G</w:t>
      </w:r>
      <w:r w:rsidR="00EB6D1A">
        <w:rPr>
          <w:lang w:val="en-US"/>
        </w:rPr>
        <w:t>W</w:t>
      </w:r>
      <w:r w:rsidRPr="00B87204">
        <w:rPr>
          <w:lang w:val="en-US"/>
        </w:rPr>
        <w:t>M forced by four observation-based climate datasets (GSWP3, Princeton, WATCH, WFDEI). Each rows presents the results for one watershed (row 1: Ob, row 2: Yenisei, row 3: Lena, row 4: Kolyma, row 5: Yukon, row 6: Mackenzie) and each letter (a-r) refers to one gauging station from the outlet (left column) to the upstream basins (</w:t>
      </w:r>
      <w:r>
        <w:rPr>
          <w:lang w:val="en-US"/>
        </w:rPr>
        <w:t>Table 1</w:t>
      </w:r>
      <w:r w:rsidRPr="00B87204">
        <w:rPr>
          <w:lang w:val="en-US"/>
        </w:rPr>
        <w:t xml:space="preserve">). The dotted lines at 0.3 and 0.5 present the thresholds for assigning rating scores. The y-axis was adjusted to only represent the range 0-1. </w:t>
      </w:r>
    </w:p>
    <w:p w14:paraId="25190281" w14:textId="77777777" w:rsidR="00AE0673" w:rsidRPr="00AE0673" w:rsidRDefault="00AE0673">
      <w:pPr>
        <w:rPr>
          <w:lang w:val="en-US"/>
        </w:rPr>
      </w:pPr>
    </w:p>
    <w:p w14:paraId="4B81CD6E" w14:textId="77777777" w:rsidR="00AE0673" w:rsidRPr="00AE0673" w:rsidRDefault="00AE0673">
      <w:pPr>
        <w:rPr>
          <w:lang w:val="en-US"/>
        </w:rPr>
      </w:pPr>
    </w:p>
    <w:p w14:paraId="22D6E057" w14:textId="416B0FDE" w:rsidR="00B87204" w:rsidRPr="00CF5AFC" w:rsidRDefault="00E11F5F" w:rsidP="00B87204">
      <w:pPr>
        <w:keepNext/>
      </w:pPr>
      <w:r w:rsidRPr="00E11F5F">
        <w:rPr>
          <w:noProof/>
          <w:lang w:eastAsia="de-DE"/>
        </w:rPr>
        <w:lastRenderedPageBreak/>
        <w:drawing>
          <wp:inline distT="0" distB="0" distL="0" distR="0" wp14:anchorId="16C3BEF5" wp14:editId="6D548E73">
            <wp:extent cx="5760720" cy="6670706"/>
            <wp:effectExtent l="0" t="0" r="0" b="0"/>
            <wp:docPr id="8" name="Picture 8" descr="C:\Users\gaedeke\Documents\papers\special_issue_regional_water\figures\Supplementary\4_BIAS_in_SD_seasonal\BIASinSD_Seasonal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aedeke\Documents\papers\special_issue_regional_water\figures\Supplementary\4_BIAS_in_SD_seasonal\BIASinSD_Seasonal.tif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670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92A32" w14:textId="5FE6DD2D" w:rsidR="00B87204" w:rsidRPr="00B87204" w:rsidRDefault="00B87204" w:rsidP="00B87204">
      <w:pPr>
        <w:pStyle w:val="Caption"/>
        <w:rPr>
          <w:lang w:val="en-US"/>
        </w:rPr>
      </w:pPr>
      <w:bookmarkStart w:id="1" w:name="_Ref24723520"/>
      <w:r w:rsidRPr="00B87204">
        <w:rPr>
          <w:lang w:val="en-US"/>
        </w:rPr>
        <w:t>Figure S</w:t>
      </w:r>
      <w:r w:rsidRPr="00CF5AFC">
        <w:fldChar w:fldCharType="begin"/>
      </w:r>
      <w:r w:rsidRPr="00B87204">
        <w:rPr>
          <w:lang w:val="en-US"/>
        </w:rPr>
        <w:instrText xml:space="preserve"> SEQ Figure_S \* ARABIC </w:instrText>
      </w:r>
      <w:r w:rsidRPr="00CF5AFC">
        <w:fldChar w:fldCharType="separate"/>
      </w:r>
      <w:r w:rsidR="004E5771">
        <w:rPr>
          <w:noProof/>
          <w:lang w:val="en-US"/>
        </w:rPr>
        <w:t>3</w:t>
      </w:r>
      <w:r w:rsidRPr="00CF5AFC">
        <w:fldChar w:fldCharType="end"/>
      </w:r>
      <w:bookmarkEnd w:id="1"/>
      <w:r w:rsidRPr="00B87204">
        <w:rPr>
          <w:lang w:val="en-US"/>
        </w:rPr>
        <w:t xml:space="preserve">: Model performance evaluated using the statistical evaluation metric “BIAS in SD (standard deviation)” (formula </w:t>
      </w:r>
      <w:r w:rsidRPr="00CF5AFC">
        <w:fldChar w:fldCharType="begin"/>
      </w:r>
      <w:r w:rsidRPr="00B87204">
        <w:rPr>
          <w:lang w:val="en-US"/>
        </w:rPr>
        <w:instrText xml:space="preserve"> REF _Ref24629165 \h </w:instrText>
      </w:r>
      <w:r w:rsidRPr="00CF5AFC">
        <w:fldChar w:fldCharType="separate"/>
      </w:r>
      <w:r w:rsidR="0023721F" w:rsidRPr="0023721F">
        <w:rPr>
          <w:lang w:val="en-US"/>
        </w:rPr>
        <w:t>(</w:t>
      </w:r>
      <w:r w:rsidR="0023721F" w:rsidRPr="0023721F">
        <w:rPr>
          <w:noProof/>
          <w:lang w:val="en-US"/>
        </w:rPr>
        <w:t>3</w:t>
      </w:r>
      <w:r w:rsidRPr="00CF5AFC">
        <w:fldChar w:fldCharType="end"/>
      </w:r>
      <w:r w:rsidRPr="00B87204">
        <w:rPr>
          <w:lang w:val="en-US"/>
        </w:rPr>
        <w:t>) based on simulated and measured seasonal (average total mea</w:t>
      </w:r>
      <w:r w:rsidR="00EB6D1A">
        <w:rPr>
          <w:lang w:val="en-US"/>
        </w:rPr>
        <w:t>n monthly) discharge for each GW</w:t>
      </w:r>
      <w:r w:rsidRPr="00B87204">
        <w:rPr>
          <w:lang w:val="en-US"/>
        </w:rPr>
        <w:t>M forced by four observation-based climate datasets (GSWP3, Princeton, WATCH, WFDEI). Each rows presents the results for one watershed (row 1: Ob, row 2: Yenisei, row 3: Lena, row 4: Kolyma, row 5: Yukon, row 6: Mackenzie) and each letter (a-r) refers to one gauging station from the outlet (left column) to the upstream basins</w:t>
      </w:r>
      <w:r w:rsidR="001C633D" w:rsidRPr="001C633D">
        <w:rPr>
          <w:lang w:val="en-US"/>
        </w:rPr>
        <w:t xml:space="preserve"> </w:t>
      </w:r>
      <w:r w:rsidR="001C633D">
        <w:rPr>
          <w:lang w:val="en-US"/>
        </w:rPr>
        <w:t>(Table 1</w:t>
      </w:r>
      <w:r w:rsidRPr="00B87204">
        <w:rPr>
          <w:lang w:val="en-US"/>
        </w:rPr>
        <w:t xml:space="preserve">). The dotted lines at </w:t>
      </w:r>
      <w:r w:rsidRPr="00B87204">
        <w:rPr>
          <w:rFonts w:cstheme="minorHAnsi"/>
          <w:lang w:val="en-US"/>
        </w:rPr>
        <w:t>±</w:t>
      </w:r>
      <w:r w:rsidRPr="00B87204">
        <w:rPr>
          <w:lang w:val="en-US"/>
        </w:rPr>
        <w:t xml:space="preserve">25 and </w:t>
      </w:r>
      <w:r w:rsidRPr="00B87204">
        <w:rPr>
          <w:rFonts w:cstheme="minorHAnsi"/>
          <w:lang w:val="en-US"/>
        </w:rPr>
        <w:t>±</w:t>
      </w:r>
      <w:r w:rsidRPr="00B87204">
        <w:rPr>
          <w:lang w:val="en-US"/>
        </w:rPr>
        <w:t xml:space="preserve">50 present the thresholds for assigning rating scores. The y-axis was adjusted to only represent the range -100 - +100 %. </w:t>
      </w:r>
    </w:p>
    <w:p w14:paraId="0E058A8C" w14:textId="77777777" w:rsidR="00B87204" w:rsidRPr="00B87204" w:rsidRDefault="00B87204" w:rsidP="00B87204">
      <w:pPr>
        <w:pStyle w:val="Caption"/>
        <w:rPr>
          <w:lang w:val="en-US"/>
        </w:rPr>
      </w:pPr>
    </w:p>
    <w:p w14:paraId="05A0C553" w14:textId="77777777" w:rsidR="00B87204" w:rsidRPr="00B87204" w:rsidRDefault="00B87204" w:rsidP="00B87204">
      <w:pPr>
        <w:pStyle w:val="Caption"/>
        <w:rPr>
          <w:lang w:val="en-US"/>
        </w:rPr>
      </w:pPr>
    </w:p>
    <w:p w14:paraId="03BEB7EE" w14:textId="77777777" w:rsidR="00B87204" w:rsidRPr="00B87204" w:rsidRDefault="00B87204" w:rsidP="00B87204">
      <w:pPr>
        <w:rPr>
          <w:lang w:val="en-US"/>
        </w:rPr>
      </w:pPr>
    </w:p>
    <w:p w14:paraId="46A2D078" w14:textId="50A03601" w:rsidR="00B87204" w:rsidRDefault="00C761FF" w:rsidP="00B87204">
      <w:pPr>
        <w:keepNext/>
      </w:pPr>
      <w:r w:rsidRPr="00C761FF">
        <w:rPr>
          <w:noProof/>
          <w:lang w:eastAsia="de-DE"/>
        </w:rPr>
        <w:lastRenderedPageBreak/>
        <w:drawing>
          <wp:inline distT="0" distB="0" distL="0" distR="0" wp14:anchorId="40282F8C" wp14:editId="5F07FDCB">
            <wp:extent cx="5486400" cy="5334000"/>
            <wp:effectExtent l="0" t="0" r="0" b="0"/>
            <wp:docPr id="12" name="Picture 12" descr="C:\Users\gaedeke\Documents\papers\special_issue_regional_water\figures\Supplementary\trends\plot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edeke\Documents\papers\special_issue_regional_water\figures\Supplementary\trends\plot.tif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46F78" w14:textId="29F86E03" w:rsidR="00B87204" w:rsidRPr="00B87204" w:rsidRDefault="00B87204" w:rsidP="00B87204">
      <w:pPr>
        <w:pStyle w:val="Caption"/>
        <w:rPr>
          <w:lang w:val="en-US"/>
        </w:rPr>
      </w:pPr>
      <w:bookmarkStart w:id="2" w:name="_Ref29369024"/>
      <w:r w:rsidRPr="00B87204">
        <w:rPr>
          <w:lang w:val="en-US"/>
        </w:rPr>
        <w:t>Figure S</w:t>
      </w:r>
      <w:r>
        <w:fldChar w:fldCharType="begin"/>
      </w:r>
      <w:r w:rsidRPr="00B87204">
        <w:rPr>
          <w:lang w:val="en-US"/>
        </w:rPr>
        <w:instrText xml:space="preserve"> SEQ Figure_S \* ARABIC </w:instrText>
      </w:r>
      <w:r>
        <w:fldChar w:fldCharType="separate"/>
      </w:r>
      <w:r w:rsidR="004E5771">
        <w:rPr>
          <w:noProof/>
          <w:lang w:val="en-US"/>
        </w:rPr>
        <w:t>4</w:t>
      </w:r>
      <w:r>
        <w:fldChar w:fldCharType="end"/>
      </w:r>
      <w:bookmarkEnd w:id="2"/>
      <w:r w:rsidRPr="00B87204">
        <w:rPr>
          <w:lang w:val="en-US"/>
        </w:rPr>
        <w:t>: Results of the linear trend anal</w:t>
      </w:r>
      <w:r w:rsidR="00C17148">
        <w:rPr>
          <w:lang w:val="en-US"/>
        </w:rPr>
        <w:t>ysis, including p-value (a, b</w:t>
      </w:r>
      <w:r w:rsidRPr="00B87204">
        <w:rPr>
          <w:lang w:val="en-US"/>
        </w:rPr>
        <w:t>), slope (</w:t>
      </w:r>
      <w:r w:rsidR="00C17148">
        <w:rPr>
          <w:lang w:val="en-US"/>
        </w:rPr>
        <w:t>c, d</w:t>
      </w:r>
      <w:r w:rsidRPr="00B87204">
        <w:rPr>
          <w:lang w:val="en-US"/>
        </w:rPr>
        <w:t>) and Intercept (</w:t>
      </w:r>
      <w:r w:rsidR="00C17148">
        <w:rPr>
          <w:lang w:val="en-US"/>
        </w:rPr>
        <w:t>e, f</w:t>
      </w:r>
      <w:r w:rsidRPr="00B87204">
        <w:rPr>
          <w:lang w:val="en-US"/>
        </w:rPr>
        <w:t>) for the Yenisei (</w:t>
      </w:r>
      <w:proofErr w:type="spellStart"/>
      <w:r w:rsidRPr="00B87204">
        <w:rPr>
          <w:lang w:val="en-US"/>
        </w:rPr>
        <w:t>Igarka</w:t>
      </w:r>
      <w:proofErr w:type="spellEnd"/>
      <w:r w:rsidRPr="00B87204">
        <w:rPr>
          <w:lang w:val="en-US"/>
        </w:rPr>
        <w:t>) and Kolyma (</w:t>
      </w:r>
      <w:proofErr w:type="spellStart"/>
      <w:r w:rsidRPr="00B87204">
        <w:rPr>
          <w:lang w:val="en-US"/>
        </w:rPr>
        <w:t>Sredne-Kolymsk</w:t>
      </w:r>
      <w:proofErr w:type="spellEnd"/>
      <w:r w:rsidRPr="00B87204">
        <w:rPr>
          <w:lang w:val="en-US"/>
        </w:rPr>
        <w:t xml:space="preserve">) </w:t>
      </w:r>
      <w:r w:rsidR="00C17148">
        <w:rPr>
          <w:lang w:val="en-US"/>
        </w:rPr>
        <w:t xml:space="preserve">basins </w:t>
      </w:r>
      <w:r w:rsidRPr="00B87204">
        <w:rPr>
          <w:lang w:val="en-US"/>
        </w:rPr>
        <w:t>which showed significant decreases in measured discharge.</w:t>
      </w:r>
    </w:p>
    <w:p w14:paraId="63D553AA" w14:textId="77777777" w:rsidR="00B87204" w:rsidRDefault="00B87204" w:rsidP="00B87204">
      <w:pPr>
        <w:rPr>
          <w:lang w:val="en-US"/>
        </w:rPr>
      </w:pPr>
    </w:p>
    <w:p w14:paraId="5DFBE936" w14:textId="77777777" w:rsidR="00A3570C" w:rsidRDefault="00A3570C" w:rsidP="00B87204">
      <w:pPr>
        <w:rPr>
          <w:lang w:val="en-US"/>
        </w:rPr>
      </w:pPr>
    </w:p>
    <w:p w14:paraId="671192EF" w14:textId="77777777" w:rsidR="00A3570C" w:rsidRDefault="00A3570C" w:rsidP="00A3570C">
      <w:pPr>
        <w:keepNext/>
      </w:pPr>
      <w:r w:rsidRPr="00E66995">
        <w:rPr>
          <w:noProof/>
          <w:lang w:eastAsia="de-DE"/>
        </w:rPr>
        <w:lastRenderedPageBreak/>
        <w:drawing>
          <wp:inline distT="0" distB="0" distL="0" distR="0" wp14:anchorId="70EA99E3" wp14:editId="6760DB4E">
            <wp:extent cx="5760720" cy="5760720"/>
            <wp:effectExtent l="0" t="0" r="0" b="0"/>
            <wp:docPr id="28" name="Picture 28" descr="C:\Users\gaedeke\Documents\papers\special_issue_regional_water\figures\Figure_6\fig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aedeke\Documents\papers\special_issue_regional_water\figures\Figure_6\fig.tif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E9E53" w14:textId="6853E85C" w:rsidR="00A3570C" w:rsidRDefault="00A3570C" w:rsidP="00A3570C">
      <w:pPr>
        <w:pStyle w:val="Caption"/>
        <w:rPr>
          <w:lang w:val="en-US"/>
        </w:rPr>
      </w:pPr>
      <w:r w:rsidRPr="00A3570C">
        <w:rPr>
          <w:lang w:val="en-US"/>
        </w:rPr>
        <w:t>Figure S</w:t>
      </w:r>
      <w:r>
        <w:fldChar w:fldCharType="begin"/>
      </w:r>
      <w:r w:rsidRPr="00A3570C">
        <w:rPr>
          <w:lang w:val="en-US"/>
        </w:rPr>
        <w:instrText xml:space="preserve"> SEQ Figure_S \* ARABIC </w:instrText>
      </w:r>
      <w:r>
        <w:fldChar w:fldCharType="separate"/>
      </w:r>
      <w:r w:rsidR="004E5771">
        <w:rPr>
          <w:noProof/>
          <w:lang w:val="en-US"/>
        </w:rPr>
        <w:t>5</w:t>
      </w:r>
      <w:r>
        <w:fldChar w:fldCharType="end"/>
      </w:r>
      <w:r w:rsidRPr="00A3570C">
        <w:rPr>
          <w:lang w:val="en-US"/>
        </w:rPr>
        <w:t xml:space="preserve">: </w:t>
      </w:r>
      <w:r w:rsidRPr="009B5B5D">
        <w:rPr>
          <w:lang w:val="en-US"/>
        </w:rPr>
        <w:t xml:space="preserve">Aggregated Performance Index for Snow Water Equivalent (SWE) organized by watersheds (a) and Global </w:t>
      </w:r>
      <w:r w:rsidR="00EB6D1A">
        <w:rPr>
          <w:lang w:val="en-US"/>
        </w:rPr>
        <w:t>Water</w:t>
      </w:r>
      <w:r w:rsidRPr="009B5B5D">
        <w:rPr>
          <w:lang w:val="en-US"/>
        </w:rPr>
        <w:t xml:space="preserve"> Model (G</w:t>
      </w:r>
      <w:r w:rsidR="00EB6D1A">
        <w:rPr>
          <w:lang w:val="en-US"/>
        </w:rPr>
        <w:t>W</w:t>
      </w:r>
      <w:r w:rsidRPr="009B5B5D">
        <w:rPr>
          <w:lang w:val="en-US"/>
        </w:rPr>
        <w:t>M) (b). The black horizontal line (and number displayed) presents the average for a watershed (a) and a G</w:t>
      </w:r>
      <w:r w:rsidR="00EB6D1A">
        <w:rPr>
          <w:lang w:val="en-US"/>
        </w:rPr>
        <w:t>W</w:t>
      </w:r>
      <w:r w:rsidRPr="009B5B5D">
        <w:rPr>
          <w:lang w:val="en-US"/>
        </w:rPr>
        <w:t>Ms (b).</w:t>
      </w:r>
    </w:p>
    <w:p w14:paraId="0004384F" w14:textId="77777777" w:rsidR="00BA2E85" w:rsidRDefault="00BA2E85" w:rsidP="00BA2E85">
      <w:pPr>
        <w:rPr>
          <w:lang w:val="en-US"/>
        </w:rPr>
      </w:pPr>
    </w:p>
    <w:p w14:paraId="3CF0DD9B" w14:textId="77777777" w:rsidR="00BA2E85" w:rsidRPr="00BA2E85" w:rsidRDefault="00BA2E85" w:rsidP="00BA2E85">
      <w:pPr>
        <w:rPr>
          <w:lang w:val="en-US"/>
        </w:rPr>
      </w:pPr>
    </w:p>
    <w:p w14:paraId="09F79161" w14:textId="77777777" w:rsidR="00B87204" w:rsidRPr="00CF5AFC" w:rsidRDefault="00B87204" w:rsidP="00B87204">
      <w:pPr>
        <w:keepNext/>
      </w:pPr>
      <w:r w:rsidRPr="00171DA2">
        <w:rPr>
          <w:noProof/>
          <w:lang w:eastAsia="de-DE"/>
        </w:rPr>
        <w:lastRenderedPageBreak/>
        <w:drawing>
          <wp:inline distT="0" distB="0" distL="0" distR="0" wp14:anchorId="6EBE6278" wp14:editId="18D49AD2">
            <wp:extent cx="4879340" cy="4572000"/>
            <wp:effectExtent l="0" t="0" r="0" b="0"/>
            <wp:docPr id="5" name="Picture 5" descr="C:\Users\gaedeke\Documents\papers\special_issue_regional_water\figures\Supplementary\SWE\Ob\Ob_swe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aedeke\Documents\papers\special_issue_regional_water\figures\Supplementary\SWE\Ob\Ob_swe.tif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4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0E9F0" w14:textId="4C522361" w:rsidR="00B87204" w:rsidRPr="00B87204" w:rsidRDefault="00B87204" w:rsidP="00B87204">
      <w:pPr>
        <w:pStyle w:val="Caption"/>
        <w:rPr>
          <w:lang w:val="en-US"/>
        </w:rPr>
      </w:pPr>
      <w:bookmarkStart w:id="3" w:name="_Ref29467658"/>
      <w:r w:rsidRPr="00B87204">
        <w:rPr>
          <w:lang w:val="en-US"/>
        </w:rPr>
        <w:t>Figure S</w:t>
      </w:r>
      <w:r w:rsidRPr="00CF5AFC">
        <w:fldChar w:fldCharType="begin"/>
      </w:r>
      <w:r w:rsidRPr="00B87204">
        <w:rPr>
          <w:lang w:val="en-US"/>
        </w:rPr>
        <w:instrText xml:space="preserve"> SEQ Figure_S \* ARABIC </w:instrText>
      </w:r>
      <w:r w:rsidRPr="00CF5AFC">
        <w:fldChar w:fldCharType="separate"/>
      </w:r>
      <w:r w:rsidR="004E5771">
        <w:rPr>
          <w:noProof/>
          <w:lang w:val="en-US"/>
        </w:rPr>
        <w:t>6</w:t>
      </w:r>
      <w:r w:rsidRPr="00CF5AFC">
        <w:fldChar w:fldCharType="end"/>
      </w:r>
      <w:bookmarkEnd w:id="3"/>
      <w:r w:rsidRPr="00B87204">
        <w:rPr>
          <w:lang w:val="en-US"/>
        </w:rPr>
        <w:t>: Average total monthly snow water equivalent (seasonal dynamics) for four points in the Ob watershed (North: 65.75, 64.75; South: -83.25, 50.75; East: 87.75, 56.25; West: 61.75, 59.25). The shading presents the uncertainty range introduced by the different climate forcing data sets.</w:t>
      </w:r>
      <w:r w:rsidR="00222B0A">
        <w:rPr>
          <w:lang w:val="en-US"/>
        </w:rPr>
        <w:t xml:space="preserve"> Please note that the observational data from a) and b) are highly uncertain. </w:t>
      </w:r>
    </w:p>
    <w:p w14:paraId="476B82C4" w14:textId="77777777" w:rsidR="00B87204" w:rsidRPr="00B87204" w:rsidRDefault="00B87204" w:rsidP="00B87204">
      <w:pPr>
        <w:rPr>
          <w:lang w:val="en-US"/>
        </w:rPr>
      </w:pPr>
    </w:p>
    <w:p w14:paraId="0284664F" w14:textId="77777777" w:rsidR="00B87204" w:rsidRPr="00171DA2" w:rsidRDefault="00B87204" w:rsidP="00B87204">
      <w:pPr>
        <w:keepNext/>
      </w:pPr>
      <w:r w:rsidRPr="00171DA2">
        <w:rPr>
          <w:noProof/>
          <w:lang w:eastAsia="de-DE"/>
        </w:rPr>
        <w:lastRenderedPageBreak/>
        <w:drawing>
          <wp:inline distT="0" distB="0" distL="0" distR="0" wp14:anchorId="2F441C45" wp14:editId="62FD3C76">
            <wp:extent cx="4879340" cy="4572000"/>
            <wp:effectExtent l="0" t="0" r="0" b="0"/>
            <wp:docPr id="4" name="Picture 4" descr="C:\Users\gaedeke\Documents\papers\special_issue_regional_water\figures\Supplementary\SWE\Yenisei\Yenisei_swe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edeke\Documents\papers\special_issue_regional_water\figures\Supplementary\SWE\Yenisei\Yenisei_swe.tif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4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594A8" w14:textId="13A0C171" w:rsidR="00B87204" w:rsidRPr="00B87204" w:rsidRDefault="00B87204" w:rsidP="00B87204">
      <w:pPr>
        <w:pStyle w:val="Caption"/>
        <w:rPr>
          <w:lang w:val="en-US"/>
        </w:rPr>
      </w:pPr>
      <w:r w:rsidRPr="00B87204">
        <w:rPr>
          <w:lang w:val="en-US"/>
        </w:rPr>
        <w:t>Figure S</w:t>
      </w:r>
      <w:r w:rsidRPr="00CF5AFC">
        <w:fldChar w:fldCharType="begin"/>
      </w:r>
      <w:r w:rsidRPr="00B87204">
        <w:rPr>
          <w:lang w:val="en-US"/>
        </w:rPr>
        <w:instrText xml:space="preserve"> SEQ Figure_S \* ARABIC </w:instrText>
      </w:r>
      <w:r w:rsidRPr="00CF5AFC">
        <w:fldChar w:fldCharType="separate"/>
      </w:r>
      <w:r w:rsidR="004E5771">
        <w:rPr>
          <w:noProof/>
          <w:lang w:val="en-US"/>
        </w:rPr>
        <w:t>7</w:t>
      </w:r>
      <w:r w:rsidRPr="00CF5AFC">
        <w:fldChar w:fldCharType="end"/>
      </w:r>
      <w:r w:rsidRPr="00B87204">
        <w:rPr>
          <w:lang w:val="en-US"/>
        </w:rPr>
        <w:t xml:space="preserve">: Average total monthly snow water equivalent for four points in the </w:t>
      </w:r>
      <w:proofErr w:type="spellStart"/>
      <w:r w:rsidRPr="00B87204">
        <w:rPr>
          <w:lang w:val="en-US"/>
        </w:rPr>
        <w:t>Yensisei</w:t>
      </w:r>
      <w:proofErr w:type="spellEnd"/>
      <w:r w:rsidRPr="00B87204">
        <w:rPr>
          <w:lang w:val="en-US"/>
        </w:rPr>
        <w:t xml:space="preserve"> watershed (North: 85.25, 68.75; South: 97.25, 52.75; East: 105.75, 61.25; West: 89.25, 63.25). The shading presents the uncertainty range introduced by the different climate forcing data sets.</w:t>
      </w:r>
    </w:p>
    <w:p w14:paraId="6A34AE19" w14:textId="77777777" w:rsidR="00B87204" w:rsidRPr="00B87204" w:rsidRDefault="00B87204" w:rsidP="00B87204">
      <w:pPr>
        <w:pStyle w:val="Caption"/>
        <w:rPr>
          <w:lang w:val="en-US"/>
        </w:rPr>
      </w:pPr>
    </w:p>
    <w:p w14:paraId="0207E75A" w14:textId="77777777" w:rsidR="00B87204" w:rsidRPr="00B87204" w:rsidRDefault="00B87204" w:rsidP="00B87204">
      <w:pPr>
        <w:rPr>
          <w:lang w:val="en-US"/>
        </w:rPr>
      </w:pPr>
    </w:p>
    <w:p w14:paraId="04431B40" w14:textId="77777777" w:rsidR="00B87204" w:rsidRPr="00CF5AFC" w:rsidRDefault="00B87204" w:rsidP="00B87204">
      <w:pPr>
        <w:keepNext/>
      </w:pPr>
      <w:r w:rsidRPr="00171DA2">
        <w:rPr>
          <w:noProof/>
          <w:lang w:eastAsia="de-DE"/>
        </w:rPr>
        <w:lastRenderedPageBreak/>
        <w:drawing>
          <wp:inline distT="0" distB="0" distL="0" distR="0" wp14:anchorId="280559F4" wp14:editId="7058AC5F">
            <wp:extent cx="4879340" cy="4572000"/>
            <wp:effectExtent l="0" t="0" r="0" b="0"/>
            <wp:docPr id="15" name="Picture 15" descr="C:\Users\gaedeke\Documents\papers\special_issue_regional_water\figures\Supplementary\SWE\Lena\Lena_swe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aedeke\Documents\papers\special_issue_regional_water\figures\Supplementary\SWE\Lena\Lena_swe.tif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4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91888" w14:textId="4F3732B2" w:rsidR="00B87204" w:rsidRPr="00B87204" w:rsidRDefault="00B87204" w:rsidP="00B87204">
      <w:pPr>
        <w:pStyle w:val="Caption"/>
        <w:rPr>
          <w:lang w:val="en-US"/>
        </w:rPr>
      </w:pPr>
      <w:r w:rsidRPr="00B87204">
        <w:rPr>
          <w:lang w:val="en-US"/>
        </w:rPr>
        <w:t>Figure S</w:t>
      </w:r>
      <w:r w:rsidRPr="00CF5AFC">
        <w:fldChar w:fldCharType="begin"/>
      </w:r>
      <w:r w:rsidRPr="00B87204">
        <w:rPr>
          <w:lang w:val="en-US"/>
        </w:rPr>
        <w:instrText xml:space="preserve"> SEQ Figure_S \* ARABIC </w:instrText>
      </w:r>
      <w:r w:rsidRPr="00CF5AFC">
        <w:fldChar w:fldCharType="separate"/>
      </w:r>
      <w:r w:rsidR="004E5771">
        <w:rPr>
          <w:noProof/>
          <w:lang w:val="en-US"/>
        </w:rPr>
        <w:t>8</w:t>
      </w:r>
      <w:r w:rsidRPr="00CF5AFC">
        <w:fldChar w:fldCharType="end"/>
      </w:r>
      <w:r w:rsidRPr="00B87204">
        <w:rPr>
          <w:lang w:val="en-US"/>
        </w:rPr>
        <w:t>: Average total monthly snow water equivalent for four points in the Lena watershed (North: 125.75, 70.25; South: 113.75, 54.75; East: 137.25, 59.75; West: 109.75, 64.75). The shading presents the uncertainty range introduced by the different climate forcing data sets.</w:t>
      </w:r>
    </w:p>
    <w:p w14:paraId="49AEDF4E" w14:textId="77777777" w:rsidR="00B87204" w:rsidRPr="00B87204" w:rsidRDefault="00B87204" w:rsidP="00B87204">
      <w:pPr>
        <w:pStyle w:val="Caption"/>
        <w:rPr>
          <w:lang w:val="en-US"/>
        </w:rPr>
      </w:pPr>
    </w:p>
    <w:p w14:paraId="54B98FFC" w14:textId="77777777" w:rsidR="00B87204" w:rsidRPr="00B87204" w:rsidRDefault="00B87204" w:rsidP="00B87204">
      <w:pPr>
        <w:rPr>
          <w:lang w:val="en-US"/>
        </w:rPr>
      </w:pPr>
    </w:p>
    <w:p w14:paraId="6DD59434" w14:textId="77777777" w:rsidR="00B87204" w:rsidRPr="00CF5AFC" w:rsidRDefault="00B87204" w:rsidP="00B87204">
      <w:pPr>
        <w:keepNext/>
      </w:pPr>
      <w:r w:rsidRPr="002C54FA">
        <w:rPr>
          <w:noProof/>
          <w:lang w:eastAsia="de-DE"/>
        </w:rPr>
        <w:lastRenderedPageBreak/>
        <w:drawing>
          <wp:inline distT="0" distB="0" distL="0" distR="0" wp14:anchorId="14D9A456" wp14:editId="7C823967">
            <wp:extent cx="4879340" cy="4572000"/>
            <wp:effectExtent l="0" t="0" r="0" b="0"/>
            <wp:docPr id="1" name="Picture 1" descr="C:\Users\gaedeke\Documents\papers\special_issue_regional_water\figures\Supplementary\SWE\Kolyma\kolyma_swe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edeke\Documents\papers\special_issue_regional_water\figures\Supplementary\SWE\Kolyma\kolyma_swe.tif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4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3910B" w14:textId="18996152" w:rsidR="00B87204" w:rsidRPr="00B87204" w:rsidRDefault="00B87204" w:rsidP="00B87204">
      <w:pPr>
        <w:pStyle w:val="Caption"/>
        <w:rPr>
          <w:lang w:val="en-US"/>
        </w:rPr>
      </w:pPr>
      <w:r w:rsidRPr="00B87204">
        <w:rPr>
          <w:lang w:val="en-US"/>
        </w:rPr>
        <w:t>Figure S</w:t>
      </w:r>
      <w:r w:rsidRPr="00CF5AFC">
        <w:fldChar w:fldCharType="begin"/>
      </w:r>
      <w:r w:rsidRPr="00B87204">
        <w:rPr>
          <w:lang w:val="en-US"/>
        </w:rPr>
        <w:instrText xml:space="preserve"> SEQ Figure_S \* ARABIC </w:instrText>
      </w:r>
      <w:r w:rsidRPr="00CF5AFC">
        <w:fldChar w:fldCharType="separate"/>
      </w:r>
      <w:r w:rsidR="004E5771">
        <w:rPr>
          <w:noProof/>
          <w:lang w:val="en-US"/>
        </w:rPr>
        <w:t>9</w:t>
      </w:r>
      <w:r w:rsidRPr="00CF5AFC">
        <w:fldChar w:fldCharType="end"/>
      </w:r>
      <w:r w:rsidRPr="00B87204">
        <w:rPr>
          <w:lang w:val="en-US"/>
        </w:rPr>
        <w:t>: Average total monthly snow water equivalent for four points in the Kolyma watershed (North: 156.75, 70.25; South: 149.25, 61.75; East: 159.75, 64.25; West: 147.75, 66.25). The shading presents the uncertainty range introduced by the different climate forcing data sets.</w:t>
      </w:r>
    </w:p>
    <w:p w14:paraId="5F001A1A" w14:textId="77777777" w:rsidR="00B87204" w:rsidRPr="00B87204" w:rsidRDefault="00B87204" w:rsidP="00B87204">
      <w:pPr>
        <w:pStyle w:val="Caption"/>
        <w:rPr>
          <w:lang w:val="en-US"/>
        </w:rPr>
      </w:pPr>
    </w:p>
    <w:p w14:paraId="21F63FBF" w14:textId="77777777" w:rsidR="00B87204" w:rsidRPr="00B87204" w:rsidRDefault="00B87204" w:rsidP="00B87204">
      <w:pPr>
        <w:rPr>
          <w:lang w:val="en-US"/>
        </w:rPr>
      </w:pPr>
    </w:p>
    <w:p w14:paraId="7EF8563A" w14:textId="77777777" w:rsidR="00B87204" w:rsidRPr="00CF5AFC" w:rsidRDefault="00B87204" w:rsidP="00B87204">
      <w:pPr>
        <w:keepNext/>
      </w:pPr>
      <w:r w:rsidRPr="00404399">
        <w:rPr>
          <w:noProof/>
          <w:lang w:eastAsia="de-DE"/>
        </w:rPr>
        <w:lastRenderedPageBreak/>
        <w:drawing>
          <wp:inline distT="0" distB="0" distL="0" distR="0" wp14:anchorId="2AE10D2B" wp14:editId="16C30211">
            <wp:extent cx="4879340" cy="4572000"/>
            <wp:effectExtent l="0" t="0" r="0" b="0"/>
            <wp:docPr id="2" name="Picture 2" descr="C:\Users\gaedeke\Documents\papers\special_issue_regional_water\figures\Supplementary\SWE\Yukon\Yukon_swe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edeke\Documents\papers\special_issue_regional_water\figures\Supplementary\SWE\Yukon\Yukon_swe.tif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4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0F917" w14:textId="31FB813A" w:rsidR="00B87204" w:rsidRPr="00B87204" w:rsidRDefault="00B87204" w:rsidP="00B87204">
      <w:pPr>
        <w:pStyle w:val="Caption"/>
        <w:rPr>
          <w:lang w:val="en-US"/>
        </w:rPr>
      </w:pPr>
      <w:r w:rsidRPr="00B87204">
        <w:rPr>
          <w:lang w:val="en-US"/>
        </w:rPr>
        <w:t>Figure S</w:t>
      </w:r>
      <w:r w:rsidRPr="00CF5AFC">
        <w:fldChar w:fldCharType="begin"/>
      </w:r>
      <w:r w:rsidRPr="00B87204">
        <w:rPr>
          <w:lang w:val="en-US"/>
        </w:rPr>
        <w:instrText xml:space="preserve"> SEQ Figure_S \* ARABIC </w:instrText>
      </w:r>
      <w:r w:rsidRPr="00CF5AFC">
        <w:fldChar w:fldCharType="separate"/>
      </w:r>
      <w:r w:rsidR="004E5771">
        <w:rPr>
          <w:noProof/>
          <w:lang w:val="en-US"/>
        </w:rPr>
        <w:t>10</w:t>
      </w:r>
      <w:r w:rsidRPr="00CF5AFC">
        <w:fldChar w:fldCharType="end"/>
      </w:r>
      <w:r w:rsidRPr="00B87204">
        <w:rPr>
          <w:lang w:val="en-US"/>
        </w:rPr>
        <w:t>: Average total monthly snow water equivalent (SWE) for four points in the Yukon watershed (North: -141.75, 67.75; South: -161.75, 62.25; East: -132.75, 62.25; West: -151.75, 66.75). The shading presents the uncertainty range introduced by the different climate forcing data sets.</w:t>
      </w:r>
    </w:p>
    <w:p w14:paraId="5E30B14F" w14:textId="77777777" w:rsidR="00B87204" w:rsidRPr="00B87204" w:rsidRDefault="00B87204" w:rsidP="00B87204">
      <w:pPr>
        <w:pStyle w:val="Caption"/>
        <w:rPr>
          <w:lang w:val="en-US"/>
        </w:rPr>
      </w:pPr>
    </w:p>
    <w:p w14:paraId="0D0F0842" w14:textId="77777777" w:rsidR="00B87204" w:rsidRPr="00B87204" w:rsidRDefault="00B87204" w:rsidP="00B87204">
      <w:pPr>
        <w:rPr>
          <w:lang w:val="en-US"/>
        </w:rPr>
      </w:pPr>
    </w:p>
    <w:p w14:paraId="14BC7650" w14:textId="77777777" w:rsidR="00B87204" w:rsidRPr="00B87204" w:rsidRDefault="00B87204" w:rsidP="00B87204">
      <w:pPr>
        <w:rPr>
          <w:lang w:val="en-US"/>
        </w:rPr>
      </w:pPr>
    </w:p>
    <w:p w14:paraId="1D13A698" w14:textId="77777777" w:rsidR="00B87204" w:rsidRPr="00B87204" w:rsidRDefault="00B87204" w:rsidP="00B87204">
      <w:pPr>
        <w:rPr>
          <w:lang w:val="en-US"/>
        </w:rPr>
      </w:pPr>
    </w:p>
    <w:p w14:paraId="15EACC4B" w14:textId="77777777" w:rsidR="00B87204" w:rsidRPr="00CF5AFC" w:rsidRDefault="00B87204" w:rsidP="00B87204">
      <w:pPr>
        <w:keepNext/>
      </w:pPr>
      <w:r w:rsidRPr="00171DA2">
        <w:rPr>
          <w:noProof/>
          <w:lang w:eastAsia="de-DE"/>
        </w:rPr>
        <w:lastRenderedPageBreak/>
        <w:drawing>
          <wp:inline distT="0" distB="0" distL="0" distR="0" wp14:anchorId="5232F8AD" wp14:editId="087AEF06">
            <wp:extent cx="4879340" cy="4572000"/>
            <wp:effectExtent l="0" t="0" r="0" b="0"/>
            <wp:docPr id="11" name="Picture 11" descr="C:\Users\gaedeke\Documents\papers\special_issue_regional_water\figures\Supplementary\SWE\Mackenzie\Mackenzie_swe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edeke\Documents\papers\special_issue_regional_water\figures\Supplementary\SWE\Mackenzie\Mackenzie_swe.tif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4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C2020" w14:textId="6F307B6A" w:rsidR="00B87204" w:rsidRPr="00B87204" w:rsidRDefault="00B87204" w:rsidP="00B87204">
      <w:pPr>
        <w:pStyle w:val="Caption"/>
        <w:rPr>
          <w:lang w:val="en-US"/>
        </w:rPr>
      </w:pPr>
      <w:bookmarkStart w:id="4" w:name="_Ref29467666"/>
      <w:r w:rsidRPr="00B87204">
        <w:rPr>
          <w:lang w:val="en-US"/>
        </w:rPr>
        <w:t>Figure S</w:t>
      </w:r>
      <w:r w:rsidRPr="00CF5AFC">
        <w:fldChar w:fldCharType="begin"/>
      </w:r>
      <w:r w:rsidRPr="00B87204">
        <w:rPr>
          <w:lang w:val="en-US"/>
        </w:rPr>
        <w:instrText xml:space="preserve"> SEQ Figure_S \* ARABIC </w:instrText>
      </w:r>
      <w:r w:rsidRPr="00CF5AFC">
        <w:fldChar w:fldCharType="separate"/>
      </w:r>
      <w:r w:rsidR="004E5771">
        <w:rPr>
          <w:noProof/>
          <w:lang w:val="en-US"/>
        </w:rPr>
        <w:t>11</w:t>
      </w:r>
      <w:r w:rsidRPr="00CF5AFC">
        <w:fldChar w:fldCharType="end"/>
      </w:r>
      <w:bookmarkEnd w:id="4"/>
      <w:r w:rsidRPr="00B87204">
        <w:rPr>
          <w:lang w:val="en-US"/>
        </w:rPr>
        <w:t xml:space="preserve">: Average total monthly snow water equivalent for four points in the </w:t>
      </w:r>
      <w:proofErr w:type="spellStart"/>
      <w:r w:rsidRPr="00B87204">
        <w:rPr>
          <w:lang w:val="en-US"/>
        </w:rPr>
        <w:t>MacKenzie</w:t>
      </w:r>
      <w:proofErr w:type="spellEnd"/>
      <w:r w:rsidRPr="00B87204">
        <w:rPr>
          <w:lang w:val="en-US"/>
        </w:rPr>
        <w:t xml:space="preserve"> watershed (North: -133.25, 66.25; South: -122.25, 56.75; East: -110.25, 62.25; West: -126.25, 59.25). The shading presents the uncertainty range introduced by the different climate forcing data sets.</w:t>
      </w:r>
    </w:p>
    <w:p w14:paraId="45596562" w14:textId="77777777" w:rsidR="00B87204" w:rsidRPr="00B87204" w:rsidRDefault="00B87204" w:rsidP="00B87204">
      <w:pPr>
        <w:pStyle w:val="Caption"/>
        <w:rPr>
          <w:lang w:val="en-US"/>
        </w:rPr>
      </w:pPr>
    </w:p>
    <w:p w14:paraId="119340E3" w14:textId="77777777" w:rsidR="00B87204" w:rsidRPr="00B87204" w:rsidRDefault="00B87204" w:rsidP="00B87204">
      <w:pPr>
        <w:rPr>
          <w:lang w:val="en-US"/>
        </w:rPr>
      </w:pPr>
    </w:p>
    <w:p w14:paraId="592D0799" w14:textId="77777777" w:rsidR="00B87204" w:rsidRPr="00B87204" w:rsidRDefault="00B87204" w:rsidP="00B87204">
      <w:pPr>
        <w:rPr>
          <w:lang w:val="en-US"/>
        </w:rPr>
      </w:pPr>
    </w:p>
    <w:p w14:paraId="48935648" w14:textId="77777777" w:rsidR="005E3A3A" w:rsidRPr="00B87204" w:rsidRDefault="005E3A3A">
      <w:pPr>
        <w:rPr>
          <w:lang w:val="en-US"/>
        </w:rPr>
      </w:pPr>
    </w:p>
    <w:p w14:paraId="5761F434" w14:textId="77777777" w:rsidR="005E3A3A" w:rsidRPr="00B87204" w:rsidRDefault="005E3A3A">
      <w:pPr>
        <w:rPr>
          <w:lang w:val="en-US"/>
        </w:rPr>
      </w:pPr>
    </w:p>
    <w:p w14:paraId="63E245E1" w14:textId="77777777" w:rsidR="005E3A3A" w:rsidRPr="00B87204" w:rsidRDefault="005E3A3A">
      <w:pPr>
        <w:spacing w:after="160" w:line="259" w:lineRule="auto"/>
        <w:jc w:val="left"/>
        <w:rPr>
          <w:lang w:val="en-US"/>
        </w:rPr>
      </w:pPr>
      <w:r w:rsidRPr="00B87204">
        <w:rPr>
          <w:lang w:val="en-US"/>
        </w:rPr>
        <w:br w:type="page"/>
      </w:r>
    </w:p>
    <w:p w14:paraId="7A9FC484" w14:textId="77777777" w:rsidR="005E3A3A" w:rsidRPr="005E3A3A" w:rsidRDefault="005E3A3A" w:rsidP="005E3A3A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 w:rsidRPr="005E3A3A">
        <w:rPr>
          <w:lang w:val="en-US"/>
        </w:rPr>
        <w:lastRenderedPageBreak/>
        <w:t xml:space="preserve">Tables </w:t>
      </w:r>
    </w:p>
    <w:p w14:paraId="5E42FEDA" w14:textId="77777777" w:rsidR="005E3A3A" w:rsidRPr="005E3A3A" w:rsidRDefault="005E3A3A">
      <w:pPr>
        <w:rPr>
          <w:lang w:val="en-US"/>
        </w:rPr>
      </w:pPr>
    </w:p>
    <w:p w14:paraId="4B37D79F" w14:textId="13C5C77B" w:rsidR="005E3A3A" w:rsidRPr="005E3A3A" w:rsidRDefault="005E3A3A" w:rsidP="005E3A3A">
      <w:pPr>
        <w:spacing w:line="240" w:lineRule="auto"/>
        <w:rPr>
          <w:lang w:val="en-US"/>
        </w:rPr>
      </w:pPr>
      <w:bookmarkStart w:id="5" w:name="_Ref29638806"/>
      <w:r w:rsidRPr="005E3A3A">
        <w:rPr>
          <w:lang w:val="en-US"/>
        </w:rPr>
        <w:t>Table S</w:t>
      </w:r>
      <w:r>
        <w:fldChar w:fldCharType="begin"/>
      </w:r>
      <w:r w:rsidRPr="005E3A3A">
        <w:rPr>
          <w:lang w:val="en-US"/>
        </w:rPr>
        <w:instrText xml:space="preserve"> SEQ Table_S \* ARABIC </w:instrText>
      </w:r>
      <w:r>
        <w:fldChar w:fldCharType="separate"/>
      </w:r>
      <w:r w:rsidR="0023721F">
        <w:rPr>
          <w:noProof/>
          <w:lang w:val="en-US"/>
        </w:rPr>
        <w:t>1</w:t>
      </w:r>
      <w:r>
        <w:fldChar w:fldCharType="end"/>
      </w:r>
      <w:bookmarkEnd w:id="5"/>
      <w:r w:rsidRPr="005E3A3A">
        <w:rPr>
          <w:lang w:val="en-US"/>
        </w:rPr>
        <w:t>: Location, defined by latitude (</w:t>
      </w:r>
      <w:proofErr w:type="spellStart"/>
      <w:r w:rsidRPr="005E3A3A">
        <w:rPr>
          <w:lang w:val="en-US"/>
        </w:rPr>
        <w:t>lat</w:t>
      </w:r>
      <w:proofErr w:type="spellEnd"/>
      <w:r w:rsidRPr="005E3A3A">
        <w:rPr>
          <w:lang w:val="en-US"/>
        </w:rPr>
        <w:t>) and longitude (</w:t>
      </w:r>
      <w:proofErr w:type="spellStart"/>
      <w:r w:rsidRPr="005E3A3A">
        <w:rPr>
          <w:lang w:val="en-US"/>
        </w:rPr>
        <w:t>lon</w:t>
      </w:r>
      <w:proofErr w:type="spellEnd"/>
      <w:r w:rsidRPr="005E3A3A">
        <w:rPr>
          <w:lang w:val="en-US"/>
        </w:rPr>
        <w:t>), of grid cells presenting gauging stations for the G</w:t>
      </w:r>
      <w:r w:rsidR="00EB6D1A">
        <w:rPr>
          <w:lang w:val="en-US"/>
        </w:rPr>
        <w:t>W</w:t>
      </w:r>
      <w:r w:rsidRPr="005E3A3A">
        <w:rPr>
          <w:lang w:val="en-US"/>
        </w:rPr>
        <w:t xml:space="preserve">Ms (DBH, H08, </w:t>
      </w:r>
      <w:proofErr w:type="spellStart"/>
      <w:r w:rsidRPr="005E3A3A">
        <w:rPr>
          <w:lang w:val="en-US"/>
        </w:rPr>
        <w:t>LPJmL</w:t>
      </w:r>
      <w:proofErr w:type="spellEnd"/>
      <w:r w:rsidRPr="005E3A3A">
        <w:rPr>
          <w:lang w:val="en-US"/>
        </w:rPr>
        <w:t>, MATSIRO, MPI-HM, WaterGAP2) and ORCHIDEE, JULES-W1 and PCR-</w:t>
      </w:r>
      <w:r w:rsidR="00EB6D1A">
        <w:rPr>
          <w:lang w:val="en-US"/>
        </w:rPr>
        <w:t xml:space="preserve">GLOBWB. The </w:t>
      </w:r>
      <w:proofErr w:type="spellStart"/>
      <w:r w:rsidR="00EB6D1A">
        <w:rPr>
          <w:lang w:val="en-US"/>
        </w:rPr>
        <w:t>lat</w:t>
      </w:r>
      <w:proofErr w:type="spellEnd"/>
      <w:r w:rsidR="00EB6D1A">
        <w:rPr>
          <w:lang w:val="en-US"/>
        </w:rPr>
        <w:t>/</w:t>
      </w:r>
      <w:proofErr w:type="spellStart"/>
      <w:r w:rsidR="00EB6D1A">
        <w:rPr>
          <w:lang w:val="en-US"/>
        </w:rPr>
        <w:t>lon</w:t>
      </w:r>
      <w:proofErr w:type="spellEnd"/>
      <w:r w:rsidR="00EB6D1A">
        <w:rPr>
          <w:lang w:val="en-US"/>
        </w:rPr>
        <w:t xml:space="preserve"> for the 6 GW</w:t>
      </w:r>
      <w:r w:rsidRPr="005E3A3A">
        <w:rPr>
          <w:lang w:val="en-US"/>
        </w:rPr>
        <w:t xml:space="preserve">Ms are based on the 30’ global drainage direction map (DDM30, </w:t>
      </w:r>
      <w:r>
        <w:fldChar w:fldCharType="begin"/>
      </w:r>
      <w:r w:rsidRPr="005E3A3A">
        <w:rPr>
          <w:lang w:val="en-US"/>
        </w:rPr>
        <w:instrText xml:space="preserve"> ADDIN EN.CITE &lt;EndNote&gt;&lt;Cite&gt;&lt;Author&gt;Döll&lt;/Author&gt;&lt;Year&gt;2002&lt;/Year&gt;&lt;RecNum&gt;1868&lt;/RecNum&gt;&lt;DisplayText&gt;(Döll and Lehner 2002)&lt;/DisplayText&gt;&lt;record&gt;&lt;rec-number&gt;1868&lt;/rec-number&gt;&lt;foreign-keys&gt;&lt;key app="EN" db-id="0z55r95vq2t55eerp0bpvaf9ezv2pvf5fvzt" timestamp="1577548710"&gt;1868&lt;/key&gt;&lt;/foreign-keys&gt;&lt;ref-type name="Journal Article"&gt;17&lt;/ref-type&gt;&lt;contributors&gt;&lt;authors&gt;&lt;author&gt;Döll, Petra&lt;/author&gt;&lt;author&gt;Lehner, Bernhard&lt;/author&gt;&lt;/authors&gt;&lt;/contributors&gt;&lt;titles&gt;&lt;title&gt;Validation of a new global 30-min drainage direction map&lt;/title&gt;&lt;secondary-title&gt;Journal of Hydrology&lt;/secondary-title&gt;&lt;/titles&gt;&lt;periodical&gt;&lt;full-title&gt;Journal of Hydrology&lt;/full-title&gt;&lt;abbr-1&gt;J. Hydrol.&lt;/abbr-1&gt;&lt;abbr-2&gt;J Hydrol&lt;/abbr-2&gt;&lt;/periodical&gt;&lt;pages&gt;214-231&lt;/pages&gt;&lt;volume&gt;258&lt;/volume&gt;&lt;number&gt;1&lt;/number&gt;&lt;keywords&gt;&lt;keyword&gt;Drainage networks&lt;/keyword&gt;&lt;keyword&gt;Drainage basins&lt;/keyword&gt;&lt;keyword&gt;Rivers&lt;/keyword&gt;&lt;keyword&gt;Global map&lt;/keyword&gt;&lt;keyword&gt;Discharge&lt;/keyword&gt;&lt;/keywords&gt;&lt;dates&gt;&lt;year&gt;2002&lt;/year&gt;&lt;pub-dates&gt;&lt;date&gt;2002/02/28/&lt;/date&gt;&lt;/pub-dates&gt;&lt;/dates&gt;&lt;isbn&gt;0022-1694&lt;/isbn&gt;&lt;urls&gt;&lt;related-urls&gt;&lt;url&gt;http://www.sciencedirect.com/science/article/pii/S0022169401005650&lt;/url&gt;&lt;/related-urls&gt;&lt;/urls&gt;&lt;electronic-resource-num&gt;10.1016/S0022-1694(01)00565-0&lt;/electronic-resource-num&gt;&lt;/record&gt;&lt;/Cite&gt;&lt;/EndNote&gt;</w:instrText>
      </w:r>
      <w:r>
        <w:fldChar w:fldCharType="separate"/>
      </w:r>
      <w:r w:rsidRPr="005E3A3A">
        <w:rPr>
          <w:noProof/>
          <w:lang w:val="en-US"/>
        </w:rPr>
        <w:t>(Döll and Lehner 2002)</w:t>
      </w:r>
      <w:r>
        <w:fldChar w:fldCharType="end"/>
      </w:r>
      <w:r w:rsidRPr="005E3A3A">
        <w:rPr>
          <w:lang w:val="en-US"/>
        </w:rPr>
        <w:t>) and therefore slightly differ from the original location of the gauging stations.</w:t>
      </w:r>
    </w:p>
    <w:tbl>
      <w:tblPr>
        <w:tblStyle w:val="TableGrid1"/>
        <w:tblW w:w="10705" w:type="dxa"/>
        <w:jc w:val="center"/>
        <w:tblLayout w:type="fixed"/>
        <w:tblLook w:val="04A0" w:firstRow="1" w:lastRow="0" w:firstColumn="1" w:lastColumn="0" w:noHBand="0" w:noVBand="1"/>
      </w:tblPr>
      <w:tblGrid>
        <w:gridCol w:w="1345"/>
        <w:gridCol w:w="1620"/>
        <w:gridCol w:w="1980"/>
        <w:gridCol w:w="1890"/>
        <w:gridCol w:w="2104"/>
        <w:gridCol w:w="1766"/>
      </w:tblGrid>
      <w:tr w:rsidR="005E3A3A" w:rsidRPr="00A10275" w14:paraId="74F51739" w14:textId="77777777" w:rsidTr="007A61D1">
        <w:trPr>
          <w:trHeight w:val="397"/>
          <w:jc w:val="center"/>
        </w:trPr>
        <w:tc>
          <w:tcPr>
            <w:tcW w:w="1345" w:type="dxa"/>
            <w:vAlign w:val="center"/>
          </w:tcPr>
          <w:p w14:paraId="3857D437" w14:textId="77777777" w:rsidR="005E3A3A" w:rsidRPr="00587681" w:rsidRDefault="005E3A3A" w:rsidP="007A61D1">
            <w:pPr>
              <w:spacing w:line="240" w:lineRule="auto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Basin</w:t>
            </w:r>
          </w:p>
        </w:tc>
        <w:tc>
          <w:tcPr>
            <w:tcW w:w="1620" w:type="dxa"/>
            <w:vAlign w:val="center"/>
          </w:tcPr>
          <w:p w14:paraId="1C751993" w14:textId="77777777" w:rsidR="005E3A3A" w:rsidRPr="00587681" w:rsidRDefault="005E3A3A" w:rsidP="007A61D1">
            <w:pPr>
              <w:tabs>
                <w:tab w:val="center" w:pos="1213"/>
                <w:tab w:val="right" w:pos="2426"/>
              </w:tabs>
              <w:spacing w:line="240" w:lineRule="auto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Gauging Stations</w:t>
            </w:r>
          </w:p>
        </w:tc>
        <w:tc>
          <w:tcPr>
            <w:tcW w:w="1980" w:type="dxa"/>
            <w:vAlign w:val="center"/>
          </w:tcPr>
          <w:p w14:paraId="5362DCD7" w14:textId="16F61754" w:rsidR="005E3A3A" w:rsidRPr="00587681" w:rsidRDefault="005E3A3A" w:rsidP="00EB6D1A">
            <w:pPr>
              <w:spacing w:line="240" w:lineRule="auto"/>
              <w:jc w:val="center"/>
              <w:rPr>
                <w:b/>
                <w:szCs w:val="24"/>
              </w:rPr>
            </w:pPr>
            <w:proofErr w:type="spellStart"/>
            <w:r>
              <w:rPr>
                <w:b/>
                <w:szCs w:val="24"/>
              </w:rPr>
              <w:t>Lat</w:t>
            </w:r>
            <w:proofErr w:type="spellEnd"/>
            <w:r>
              <w:rPr>
                <w:b/>
                <w:szCs w:val="24"/>
              </w:rPr>
              <w:t>/Lon for 6 G</w:t>
            </w:r>
            <w:r w:rsidR="00EB6D1A">
              <w:rPr>
                <w:b/>
                <w:szCs w:val="24"/>
              </w:rPr>
              <w:t>W</w:t>
            </w:r>
            <w:r>
              <w:rPr>
                <w:b/>
                <w:szCs w:val="24"/>
              </w:rPr>
              <w:t>Ms</w:t>
            </w:r>
          </w:p>
        </w:tc>
        <w:tc>
          <w:tcPr>
            <w:tcW w:w="1890" w:type="dxa"/>
            <w:vAlign w:val="center"/>
          </w:tcPr>
          <w:p w14:paraId="12BF060A" w14:textId="77777777" w:rsidR="005E3A3A" w:rsidRPr="00587681" w:rsidRDefault="005E3A3A" w:rsidP="007A61D1">
            <w:pPr>
              <w:spacing w:line="240" w:lineRule="auto"/>
              <w:jc w:val="center"/>
              <w:rPr>
                <w:b/>
                <w:szCs w:val="24"/>
              </w:rPr>
            </w:pPr>
            <w:proofErr w:type="spellStart"/>
            <w:r w:rsidRPr="00587681">
              <w:rPr>
                <w:b/>
                <w:szCs w:val="24"/>
              </w:rPr>
              <w:t>L</w:t>
            </w:r>
            <w:r>
              <w:rPr>
                <w:b/>
                <w:szCs w:val="24"/>
              </w:rPr>
              <w:t>at</w:t>
            </w:r>
            <w:proofErr w:type="spellEnd"/>
            <w:r>
              <w:rPr>
                <w:b/>
                <w:szCs w:val="24"/>
              </w:rPr>
              <w:t>/Lon for ORCHIDEE</w:t>
            </w:r>
          </w:p>
        </w:tc>
        <w:tc>
          <w:tcPr>
            <w:tcW w:w="2104" w:type="dxa"/>
            <w:vAlign w:val="center"/>
          </w:tcPr>
          <w:p w14:paraId="4557709E" w14:textId="77777777" w:rsidR="005E3A3A" w:rsidRPr="00587681" w:rsidRDefault="005E3A3A" w:rsidP="007A61D1">
            <w:pPr>
              <w:spacing w:line="240" w:lineRule="auto"/>
              <w:jc w:val="center"/>
              <w:rPr>
                <w:b/>
                <w:szCs w:val="24"/>
              </w:rPr>
            </w:pPr>
            <w:proofErr w:type="spellStart"/>
            <w:r w:rsidRPr="00587681">
              <w:rPr>
                <w:b/>
                <w:szCs w:val="24"/>
              </w:rPr>
              <w:t>Lat</w:t>
            </w:r>
            <w:proofErr w:type="spellEnd"/>
            <w:r w:rsidRPr="00587681">
              <w:rPr>
                <w:b/>
                <w:szCs w:val="24"/>
              </w:rPr>
              <w:t xml:space="preserve">/Lon for </w:t>
            </w:r>
            <w:r>
              <w:rPr>
                <w:b/>
                <w:szCs w:val="24"/>
              </w:rPr>
              <w:t>JULES-W1</w:t>
            </w:r>
          </w:p>
        </w:tc>
        <w:tc>
          <w:tcPr>
            <w:tcW w:w="1766" w:type="dxa"/>
            <w:vAlign w:val="center"/>
          </w:tcPr>
          <w:p w14:paraId="46884613" w14:textId="77777777" w:rsidR="005E3A3A" w:rsidRPr="00587681" w:rsidRDefault="005E3A3A" w:rsidP="007A61D1">
            <w:pPr>
              <w:spacing w:line="240" w:lineRule="auto"/>
              <w:jc w:val="center"/>
              <w:rPr>
                <w:b/>
                <w:szCs w:val="24"/>
              </w:rPr>
            </w:pPr>
            <w:proofErr w:type="spellStart"/>
            <w:r w:rsidRPr="00587681">
              <w:rPr>
                <w:b/>
                <w:szCs w:val="24"/>
              </w:rPr>
              <w:t>Lat</w:t>
            </w:r>
            <w:proofErr w:type="spellEnd"/>
            <w:r w:rsidRPr="00587681">
              <w:rPr>
                <w:b/>
                <w:szCs w:val="24"/>
              </w:rPr>
              <w:t xml:space="preserve">/Lon for </w:t>
            </w:r>
            <w:r>
              <w:rPr>
                <w:b/>
                <w:szCs w:val="24"/>
              </w:rPr>
              <w:t>PCR-GLOBWB</w:t>
            </w:r>
          </w:p>
        </w:tc>
      </w:tr>
      <w:tr w:rsidR="005E3A3A" w:rsidRPr="00587681" w14:paraId="7666D008" w14:textId="77777777" w:rsidTr="007A61D1">
        <w:trPr>
          <w:trHeight w:val="397"/>
          <w:jc w:val="center"/>
        </w:trPr>
        <w:tc>
          <w:tcPr>
            <w:tcW w:w="1345" w:type="dxa"/>
            <w:vMerge w:val="restart"/>
            <w:vAlign w:val="center"/>
          </w:tcPr>
          <w:p w14:paraId="7988DB1E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Kolyma</w:t>
            </w:r>
          </w:p>
        </w:tc>
        <w:tc>
          <w:tcPr>
            <w:tcW w:w="1620" w:type="dxa"/>
            <w:vAlign w:val="center"/>
          </w:tcPr>
          <w:p w14:paraId="124B0004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proofErr w:type="spellStart"/>
            <w:r w:rsidRPr="00587681">
              <w:rPr>
                <w:szCs w:val="24"/>
              </w:rPr>
              <w:t>Kolymskaya</w:t>
            </w:r>
            <w:proofErr w:type="spellEnd"/>
          </w:p>
        </w:tc>
        <w:tc>
          <w:tcPr>
            <w:tcW w:w="1980" w:type="dxa"/>
            <w:vAlign w:val="center"/>
          </w:tcPr>
          <w:p w14:paraId="624C6581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68.7</w:t>
            </w:r>
            <w:r>
              <w:rPr>
                <w:szCs w:val="24"/>
              </w:rPr>
              <w:t>5 / 158.75</w:t>
            </w:r>
          </w:p>
        </w:tc>
        <w:tc>
          <w:tcPr>
            <w:tcW w:w="1890" w:type="dxa"/>
            <w:vAlign w:val="center"/>
          </w:tcPr>
          <w:p w14:paraId="27DEEDB7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68.75 / 158.75</w:t>
            </w:r>
          </w:p>
        </w:tc>
        <w:tc>
          <w:tcPr>
            <w:tcW w:w="2104" w:type="dxa"/>
            <w:vAlign w:val="center"/>
          </w:tcPr>
          <w:p w14:paraId="2E5255E1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68.75 / 158.75</w:t>
            </w:r>
          </w:p>
        </w:tc>
        <w:tc>
          <w:tcPr>
            <w:tcW w:w="1766" w:type="dxa"/>
            <w:vAlign w:val="center"/>
          </w:tcPr>
          <w:p w14:paraId="27B56EC2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68.75 /158.75</w:t>
            </w:r>
          </w:p>
        </w:tc>
      </w:tr>
      <w:tr w:rsidR="005E3A3A" w:rsidRPr="00587681" w14:paraId="779371B3" w14:textId="77777777" w:rsidTr="007A61D1">
        <w:trPr>
          <w:trHeight w:val="397"/>
          <w:jc w:val="center"/>
        </w:trPr>
        <w:tc>
          <w:tcPr>
            <w:tcW w:w="1345" w:type="dxa"/>
            <w:vMerge/>
            <w:vAlign w:val="center"/>
          </w:tcPr>
          <w:p w14:paraId="6147AEA7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1620" w:type="dxa"/>
            <w:vAlign w:val="center"/>
          </w:tcPr>
          <w:p w14:paraId="16041E4D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proofErr w:type="spellStart"/>
            <w:r w:rsidRPr="00587681">
              <w:rPr>
                <w:szCs w:val="24"/>
              </w:rPr>
              <w:t>Sredne-Kolymsk</w:t>
            </w:r>
            <w:proofErr w:type="spellEnd"/>
          </w:p>
        </w:tc>
        <w:tc>
          <w:tcPr>
            <w:tcW w:w="1980" w:type="dxa"/>
            <w:vAlign w:val="center"/>
          </w:tcPr>
          <w:p w14:paraId="370B3D73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67.25 / 153.25</w:t>
            </w:r>
          </w:p>
        </w:tc>
        <w:tc>
          <w:tcPr>
            <w:tcW w:w="1890" w:type="dxa"/>
            <w:vAlign w:val="center"/>
          </w:tcPr>
          <w:p w14:paraId="45413793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67.75 / 154.25</w:t>
            </w:r>
          </w:p>
        </w:tc>
        <w:tc>
          <w:tcPr>
            <w:tcW w:w="2104" w:type="dxa"/>
            <w:vAlign w:val="center"/>
          </w:tcPr>
          <w:p w14:paraId="71FDD139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67.25 / 153.25</w:t>
            </w:r>
          </w:p>
        </w:tc>
        <w:tc>
          <w:tcPr>
            <w:tcW w:w="1766" w:type="dxa"/>
            <w:vAlign w:val="center"/>
          </w:tcPr>
          <w:p w14:paraId="31507B35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67.25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/ 153.25</w:t>
            </w:r>
          </w:p>
        </w:tc>
      </w:tr>
      <w:tr w:rsidR="005E3A3A" w:rsidRPr="00587681" w14:paraId="53949F5F" w14:textId="77777777" w:rsidTr="007A61D1">
        <w:trPr>
          <w:trHeight w:val="397"/>
          <w:jc w:val="center"/>
        </w:trPr>
        <w:tc>
          <w:tcPr>
            <w:tcW w:w="1345" w:type="dxa"/>
            <w:vMerge w:val="restart"/>
            <w:vAlign w:val="center"/>
          </w:tcPr>
          <w:p w14:paraId="6E7DCADF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Lena</w:t>
            </w:r>
          </w:p>
        </w:tc>
        <w:tc>
          <w:tcPr>
            <w:tcW w:w="1620" w:type="dxa"/>
            <w:vAlign w:val="center"/>
          </w:tcPr>
          <w:p w14:paraId="6ADCCE1C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proofErr w:type="spellStart"/>
            <w:r w:rsidRPr="00587681">
              <w:rPr>
                <w:szCs w:val="24"/>
              </w:rPr>
              <w:t>Kusur</w:t>
            </w:r>
            <w:proofErr w:type="spellEnd"/>
          </w:p>
        </w:tc>
        <w:tc>
          <w:tcPr>
            <w:tcW w:w="1980" w:type="dxa"/>
            <w:vAlign w:val="center"/>
          </w:tcPr>
          <w:p w14:paraId="33DC072D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70.25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/ 126.75</w:t>
            </w:r>
          </w:p>
        </w:tc>
        <w:tc>
          <w:tcPr>
            <w:tcW w:w="1890" w:type="dxa"/>
            <w:vAlign w:val="center"/>
          </w:tcPr>
          <w:p w14:paraId="1B0C1EB2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70.75 / 127.25</w:t>
            </w:r>
          </w:p>
        </w:tc>
        <w:tc>
          <w:tcPr>
            <w:tcW w:w="2104" w:type="dxa"/>
            <w:vAlign w:val="center"/>
          </w:tcPr>
          <w:p w14:paraId="3B0241DF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70.75 / 127.25</w:t>
            </w:r>
          </w:p>
        </w:tc>
        <w:tc>
          <w:tcPr>
            <w:tcW w:w="1766" w:type="dxa"/>
            <w:vAlign w:val="center"/>
          </w:tcPr>
          <w:p w14:paraId="60A5CC1F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70.75</w:t>
            </w:r>
            <w:r>
              <w:rPr>
                <w:szCs w:val="24"/>
              </w:rPr>
              <w:t xml:space="preserve"> </w:t>
            </w:r>
            <w:r>
              <w:t xml:space="preserve">/ </w:t>
            </w:r>
            <w:r>
              <w:rPr>
                <w:szCs w:val="24"/>
              </w:rPr>
              <w:t>127.75</w:t>
            </w:r>
          </w:p>
        </w:tc>
      </w:tr>
      <w:tr w:rsidR="005E3A3A" w:rsidRPr="00587681" w14:paraId="01C7C8DC" w14:textId="77777777" w:rsidTr="007A61D1">
        <w:trPr>
          <w:trHeight w:val="397"/>
          <w:jc w:val="center"/>
        </w:trPr>
        <w:tc>
          <w:tcPr>
            <w:tcW w:w="1345" w:type="dxa"/>
            <w:vMerge/>
            <w:vAlign w:val="center"/>
          </w:tcPr>
          <w:p w14:paraId="07B2DEC0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1620" w:type="dxa"/>
            <w:vAlign w:val="center"/>
          </w:tcPr>
          <w:p w14:paraId="74181A0E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proofErr w:type="spellStart"/>
            <w:r w:rsidRPr="00587681">
              <w:rPr>
                <w:szCs w:val="24"/>
              </w:rPr>
              <w:t>Verkhoyanski</w:t>
            </w:r>
            <w:proofErr w:type="spellEnd"/>
            <w:r w:rsidRPr="00587681">
              <w:rPr>
                <w:szCs w:val="24"/>
              </w:rPr>
              <w:t xml:space="preserve"> </w:t>
            </w:r>
            <w:proofErr w:type="spellStart"/>
            <w:r w:rsidRPr="00587681">
              <w:rPr>
                <w:szCs w:val="24"/>
              </w:rPr>
              <w:t>Perevoz</w:t>
            </w:r>
            <w:proofErr w:type="spellEnd"/>
          </w:p>
        </w:tc>
        <w:tc>
          <w:tcPr>
            <w:tcW w:w="1980" w:type="dxa"/>
            <w:vAlign w:val="center"/>
          </w:tcPr>
          <w:p w14:paraId="5BAC6EAA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63.25 / 132.25</w:t>
            </w:r>
          </w:p>
        </w:tc>
        <w:tc>
          <w:tcPr>
            <w:tcW w:w="1890" w:type="dxa"/>
            <w:vAlign w:val="center"/>
          </w:tcPr>
          <w:p w14:paraId="011E5909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63.25 / 132.25</w:t>
            </w:r>
          </w:p>
        </w:tc>
        <w:tc>
          <w:tcPr>
            <w:tcW w:w="2104" w:type="dxa"/>
            <w:vAlign w:val="center"/>
          </w:tcPr>
          <w:p w14:paraId="044A699E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63.25 / 132.25</w:t>
            </w:r>
          </w:p>
        </w:tc>
        <w:tc>
          <w:tcPr>
            <w:tcW w:w="1766" w:type="dxa"/>
            <w:vAlign w:val="center"/>
          </w:tcPr>
          <w:p w14:paraId="35C2807B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63.25 /132.25</w:t>
            </w:r>
          </w:p>
        </w:tc>
      </w:tr>
      <w:tr w:rsidR="005E3A3A" w:rsidRPr="00587681" w14:paraId="6DA34C12" w14:textId="77777777" w:rsidTr="007A61D1">
        <w:trPr>
          <w:trHeight w:val="397"/>
          <w:jc w:val="center"/>
        </w:trPr>
        <w:tc>
          <w:tcPr>
            <w:tcW w:w="1345" w:type="dxa"/>
            <w:vMerge/>
            <w:vAlign w:val="center"/>
          </w:tcPr>
          <w:p w14:paraId="68714FCD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1620" w:type="dxa"/>
            <w:vAlign w:val="center"/>
          </w:tcPr>
          <w:p w14:paraId="5E0F47EF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proofErr w:type="spellStart"/>
            <w:r w:rsidRPr="00587681">
              <w:rPr>
                <w:szCs w:val="24"/>
              </w:rPr>
              <w:t>Tabaga</w:t>
            </w:r>
            <w:proofErr w:type="spellEnd"/>
          </w:p>
        </w:tc>
        <w:tc>
          <w:tcPr>
            <w:tcW w:w="1980" w:type="dxa"/>
            <w:vAlign w:val="center"/>
          </w:tcPr>
          <w:p w14:paraId="0B479237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61.75 / 129.75</w:t>
            </w:r>
          </w:p>
        </w:tc>
        <w:tc>
          <w:tcPr>
            <w:tcW w:w="1890" w:type="dxa"/>
            <w:vAlign w:val="center"/>
          </w:tcPr>
          <w:p w14:paraId="53C0FB28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61.75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/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129</w:t>
            </w:r>
            <w:r>
              <w:rPr>
                <w:szCs w:val="24"/>
              </w:rPr>
              <w:t>.25</w:t>
            </w:r>
          </w:p>
        </w:tc>
        <w:tc>
          <w:tcPr>
            <w:tcW w:w="2104" w:type="dxa"/>
            <w:vAlign w:val="center"/>
          </w:tcPr>
          <w:p w14:paraId="2D7009B2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61.75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/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129</w:t>
            </w:r>
            <w:r>
              <w:rPr>
                <w:szCs w:val="24"/>
              </w:rPr>
              <w:t>.25</w:t>
            </w:r>
          </w:p>
        </w:tc>
        <w:tc>
          <w:tcPr>
            <w:tcW w:w="1766" w:type="dxa"/>
            <w:vAlign w:val="center"/>
          </w:tcPr>
          <w:p w14:paraId="3E30B52D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61.75 / 129.75</w:t>
            </w:r>
          </w:p>
        </w:tc>
      </w:tr>
      <w:tr w:rsidR="005E3A3A" w:rsidRPr="00587681" w14:paraId="018B5BB6" w14:textId="77777777" w:rsidTr="007A61D1">
        <w:trPr>
          <w:trHeight w:val="397"/>
          <w:jc w:val="center"/>
        </w:trPr>
        <w:tc>
          <w:tcPr>
            <w:tcW w:w="1345" w:type="dxa"/>
            <w:vMerge/>
            <w:vAlign w:val="center"/>
          </w:tcPr>
          <w:p w14:paraId="2CAA4EBE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1620" w:type="dxa"/>
            <w:vAlign w:val="center"/>
          </w:tcPr>
          <w:p w14:paraId="1C9BA0C6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proofErr w:type="spellStart"/>
            <w:r w:rsidRPr="00587681">
              <w:rPr>
                <w:szCs w:val="24"/>
              </w:rPr>
              <w:t>Hatyrik</w:t>
            </w:r>
            <w:proofErr w:type="spellEnd"/>
            <w:r w:rsidRPr="00587681">
              <w:rPr>
                <w:szCs w:val="24"/>
              </w:rPr>
              <w:t>-Homo</w:t>
            </w:r>
          </w:p>
        </w:tc>
        <w:tc>
          <w:tcPr>
            <w:tcW w:w="1980" w:type="dxa"/>
            <w:vAlign w:val="center"/>
          </w:tcPr>
          <w:p w14:paraId="197385ED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63.75 / 125.75</w:t>
            </w:r>
          </w:p>
        </w:tc>
        <w:tc>
          <w:tcPr>
            <w:tcW w:w="1890" w:type="dxa"/>
            <w:vAlign w:val="center"/>
          </w:tcPr>
          <w:p w14:paraId="7FE59F33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63.75 / 124.75</w:t>
            </w:r>
          </w:p>
        </w:tc>
        <w:tc>
          <w:tcPr>
            <w:tcW w:w="2104" w:type="dxa"/>
            <w:vAlign w:val="center"/>
          </w:tcPr>
          <w:p w14:paraId="27195A05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63.75 / 124.75</w:t>
            </w:r>
          </w:p>
        </w:tc>
        <w:tc>
          <w:tcPr>
            <w:tcW w:w="1766" w:type="dxa"/>
            <w:vAlign w:val="center"/>
          </w:tcPr>
          <w:p w14:paraId="129F3A46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63.75 / 125.75</w:t>
            </w:r>
          </w:p>
        </w:tc>
      </w:tr>
      <w:tr w:rsidR="005E3A3A" w:rsidRPr="00587681" w14:paraId="01ADF97C" w14:textId="77777777" w:rsidTr="007A61D1">
        <w:trPr>
          <w:trHeight w:val="397"/>
          <w:jc w:val="center"/>
        </w:trPr>
        <w:tc>
          <w:tcPr>
            <w:tcW w:w="1345" w:type="dxa"/>
            <w:vMerge w:val="restart"/>
            <w:vAlign w:val="center"/>
          </w:tcPr>
          <w:p w14:paraId="5A4A0525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Yenisei</w:t>
            </w:r>
          </w:p>
        </w:tc>
        <w:tc>
          <w:tcPr>
            <w:tcW w:w="1620" w:type="dxa"/>
            <w:vAlign w:val="center"/>
          </w:tcPr>
          <w:p w14:paraId="64B446D7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proofErr w:type="spellStart"/>
            <w:r w:rsidRPr="00587681">
              <w:rPr>
                <w:szCs w:val="24"/>
              </w:rPr>
              <w:t>Igarka</w:t>
            </w:r>
            <w:proofErr w:type="spellEnd"/>
          </w:p>
        </w:tc>
        <w:tc>
          <w:tcPr>
            <w:tcW w:w="1980" w:type="dxa"/>
            <w:vAlign w:val="center"/>
          </w:tcPr>
          <w:p w14:paraId="730E88B5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67.25 / 86.75</w:t>
            </w:r>
          </w:p>
        </w:tc>
        <w:tc>
          <w:tcPr>
            <w:tcW w:w="1890" w:type="dxa"/>
            <w:vAlign w:val="center"/>
          </w:tcPr>
          <w:p w14:paraId="0F9F8975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67.75 / 86.25</w:t>
            </w:r>
          </w:p>
        </w:tc>
        <w:tc>
          <w:tcPr>
            <w:tcW w:w="2104" w:type="dxa"/>
            <w:vAlign w:val="center"/>
          </w:tcPr>
          <w:p w14:paraId="76691129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67.75 / 86.25</w:t>
            </w:r>
          </w:p>
        </w:tc>
        <w:tc>
          <w:tcPr>
            <w:tcW w:w="1766" w:type="dxa"/>
            <w:vAlign w:val="center"/>
          </w:tcPr>
          <w:p w14:paraId="37C452EC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67.25 / 86.75</w:t>
            </w:r>
          </w:p>
        </w:tc>
      </w:tr>
      <w:tr w:rsidR="005E3A3A" w:rsidRPr="00587681" w14:paraId="3C0EDD17" w14:textId="77777777" w:rsidTr="007A61D1">
        <w:trPr>
          <w:trHeight w:val="397"/>
          <w:jc w:val="center"/>
        </w:trPr>
        <w:tc>
          <w:tcPr>
            <w:tcW w:w="1345" w:type="dxa"/>
            <w:vMerge/>
            <w:vAlign w:val="center"/>
          </w:tcPr>
          <w:p w14:paraId="0A48C40C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1620" w:type="dxa"/>
            <w:vAlign w:val="center"/>
          </w:tcPr>
          <w:p w14:paraId="2495A41B" w14:textId="77777777" w:rsidR="005E3A3A" w:rsidRPr="00587681" w:rsidRDefault="005E3A3A" w:rsidP="007A61D1">
            <w:pPr>
              <w:spacing w:line="240" w:lineRule="auto"/>
              <w:jc w:val="center"/>
              <w:rPr>
                <w:b/>
                <w:bCs/>
                <w:szCs w:val="24"/>
              </w:rPr>
            </w:pPr>
            <w:r w:rsidRPr="00587681">
              <w:rPr>
                <w:szCs w:val="24"/>
              </w:rPr>
              <w:t xml:space="preserve">Bol. </w:t>
            </w:r>
            <w:proofErr w:type="spellStart"/>
            <w:r w:rsidRPr="00587681">
              <w:rPr>
                <w:szCs w:val="24"/>
              </w:rPr>
              <w:t>Porog</w:t>
            </w:r>
            <w:proofErr w:type="spellEnd"/>
          </w:p>
        </w:tc>
        <w:tc>
          <w:tcPr>
            <w:tcW w:w="1980" w:type="dxa"/>
            <w:vAlign w:val="center"/>
          </w:tcPr>
          <w:p w14:paraId="1BC55C92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65.25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/ 89.75</w:t>
            </w:r>
          </w:p>
        </w:tc>
        <w:tc>
          <w:tcPr>
            <w:tcW w:w="1890" w:type="dxa"/>
            <w:vAlign w:val="center"/>
          </w:tcPr>
          <w:p w14:paraId="7D7CFD2D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65.75 / 89.75</w:t>
            </w:r>
          </w:p>
        </w:tc>
        <w:tc>
          <w:tcPr>
            <w:tcW w:w="2104" w:type="dxa"/>
            <w:vAlign w:val="center"/>
          </w:tcPr>
          <w:p w14:paraId="3F09AF61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65.75 / 89.75</w:t>
            </w:r>
          </w:p>
        </w:tc>
        <w:tc>
          <w:tcPr>
            <w:tcW w:w="1766" w:type="dxa"/>
            <w:vAlign w:val="center"/>
          </w:tcPr>
          <w:p w14:paraId="719A006A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65.25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/ 89.75</w:t>
            </w:r>
          </w:p>
        </w:tc>
      </w:tr>
      <w:tr w:rsidR="005E3A3A" w:rsidRPr="00587681" w14:paraId="628A270C" w14:textId="77777777" w:rsidTr="007A61D1">
        <w:trPr>
          <w:trHeight w:val="397"/>
          <w:jc w:val="center"/>
        </w:trPr>
        <w:tc>
          <w:tcPr>
            <w:tcW w:w="1345" w:type="dxa"/>
            <w:vMerge/>
            <w:vAlign w:val="center"/>
          </w:tcPr>
          <w:p w14:paraId="21449B7E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1620" w:type="dxa"/>
            <w:vAlign w:val="center"/>
          </w:tcPr>
          <w:p w14:paraId="600DE5F9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Pod. Tunguska</w:t>
            </w:r>
          </w:p>
        </w:tc>
        <w:tc>
          <w:tcPr>
            <w:tcW w:w="1980" w:type="dxa"/>
            <w:vAlign w:val="center"/>
          </w:tcPr>
          <w:p w14:paraId="103C59F3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61.75 / 90.25</w:t>
            </w:r>
          </w:p>
        </w:tc>
        <w:tc>
          <w:tcPr>
            <w:tcW w:w="1890" w:type="dxa"/>
            <w:vAlign w:val="center"/>
          </w:tcPr>
          <w:p w14:paraId="7653869B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61.75 / 89.75</w:t>
            </w:r>
          </w:p>
        </w:tc>
        <w:tc>
          <w:tcPr>
            <w:tcW w:w="2104" w:type="dxa"/>
            <w:vAlign w:val="center"/>
          </w:tcPr>
          <w:p w14:paraId="7D5FE583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61.75 / 89.75</w:t>
            </w:r>
          </w:p>
        </w:tc>
        <w:tc>
          <w:tcPr>
            <w:tcW w:w="1766" w:type="dxa"/>
            <w:vAlign w:val="center"/>
          </w:tcPr>
          <w:p w14:paraId="62F4C082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61.75 / 90.25</w:t>
            </w:r>
          </w:p>
        </w:tc>
      </w:tr>
      <w:tr w:rsidR="005E3A3A" w:rsidRPr="00587681" w14:paraId="2BF64459" w14:textId="77777777" w:rsidTr="007A61D1">
        <w:trPr>
          <w:trHeight w:val="397"/>
          <w:jc w:val="center"/>
        </w:trPr>
        <w:tc>
          <w:tcPr>
            <w:tcW w:w="1345" w:type="dxa"/>
            <w:vMerge w:val="restart"/>
            <w:vAlign w:val="center"/>
          </w:tcPr>
          <w:p w14:paraId="6908DFCF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Ob</w:t>
            </w:r>
          </w:p>
        </w:tc>
        <w:tc>
          <w:tcPr>
            <w:tcW w:w="1620" w:type="dxa"/>
            <w:vAlign w:val="center"/>
          </w:tcPr>
          <w:p w14:paraId="147EE9FC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proofErr w:type="spellStart"/>
            <w:r w:rsidRPr="00587681">
              <w:rPr>
                <w:szCs w:val="24"/>
              </w:rPr>
              <w:t>Salekhard</w:t>
            </w:r>
            <w:proofErr w:type="spellEnd"/>
          </w:p>
        </w:tc>
        <w:tc>
          <w:tcPr>
            <w:tcW w:w="1980" w:type="dxa"/>
            <w:vAlign w:val="center"/>
          </w:tcPr>
          <w:p w14:paraId="63E31D98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66.75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/</w:t>
            </w:r>
            <w:r>
              <w:rPr>
                <w:szCs w:val="24"/>
              </w:rPr>
              <w:t xml:space="preserve"> 66.75</w:t>
            </w:r>
          </w:p>
        </w:tc>
        <w:tc>
          <w:tcPr>
            <w:tcW w:w="1890" w:type="dxa"/>
            <w:vAlign w:val="center"/>
          </w:tcPr>
          <w:p w14:paraId="1AF34123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66.75 / 66.75</w:t>
            </w:r>
          </w:p>
        </w:tc>
        <w:tc>
          <w:tcPr>
            <w:tcW w:w="2104" w:type="dxa"/>
            <w:vAlign w:val="center"/>
          </w:tcPr>
          <w:p w14:paraId="0116AB4B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66.75 / 66.75</w:t>
            </w:r>
          </w:p>
        </w:tc>
        <w:tc>
          <w:tcPr>
            <w:tcW w:w="1766" w:type="dxa"/>
            <w:vAlign w:val="center"/>
          </w:tcPr>
          <w:p w14:paraId="5DB60BF9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66.75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/</w:t>
            </w:r>
            <w:r>
              <w:rPr>
                <w:szCs w:val="24"/>
              </w:rPr>
              <w:t xml:space="preserve"> 66.75</w:t>
            </w:r>
          </w:p>
        </w:tc>
      </w:tr>
      <w:tr w:rsidR="005E3A3A" w:rsidRPr="00587681" w14:paraId="2661B584" w14:textId="77777777" w:rsidTr="007A61D1">
        <w:trPr>
          <w:trHeight w:val="397"/>
          <w:jc w:val="center"/>
        </w:trPr>
        <w:tc>
          <w:tcPr>
            <w:tcW w:w="1345" w:type="dxa"/>
            <w:vMerge/>
            <w:vAlign w:val="center"/>
          </w:tcPr>
          <w:p w14:paraId="21A8D710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1620" w:type="dxa"/>
            <w:vAlign w:val="center"/>
          </w:tcPr>
          <w:p w14:paraId="654F3449" w14:textId="77777777" w:rsidR="005E3A3A" w:rsidRPr="00587681" w:rsidRDefault="005E3A3A" w:rsidP="007A61D1">
            <w:pPr>
              <w:spacing w:line="240" w:lineRule="auto"/>
              <w:jc w:val="center"/>
              <w:rPr>
                <w:b/>
                <w:bCs/>
                <w:szCs w:val="24"/>
              </w:rPr>
            </w:pPr>
            <w:proofErr w:type="spellStart"/>
            <w:r w:rsidRPr="00587681">
              <w:rPr>
                <w:szCs w:val="24"/>
              </w:rPr>
              <w:t>Hanti-Mansisk</w:t>
            </w:r>
            <w:proofErr w:type="spellEnd"/>
          </w:p>
        </w:tc>
        <w:tc>
          <w:tcPr>
            <w:tcW w:w="1980" w:type="dxa"/>
            <w:vAlign w:val="center"/>
          </w:tcPr>
          <w:p w14:paraId="2A95CC8E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60.75 / 69.25</w:t>
            </w:r>
          </w:p>
        </w:tc>
        <w:tc>
          <w:tcPr>
            <w:tcW w:w="1890" w:type="dxa"/>
            <w:vAlign w:val="center"/>
          </w:tcPr>
          <w:p w14:paraId="4FD53CFA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61.25 / 69.25</w:t>
            </w:r>
          </w:p>
        </w:tc>
        <w:tc>
          <w:tcPr>
            <w:tcW w:w="2104" w:type="dxa"/>
            <w:vAlign w:val="center"/>
          </w:tcPr>
          <w:p w14:paraId="4291110C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60.75 / 69.25</w:t>
            </w:r>
          </w:p>
        </w:tc>
        <w:tc>
          <w:tcPr>
            <w:tcW w:w="1766" w:type="dxa"/>
            <w:vAlign w:val="center"/>
          </w:tcPr>
          <w:p w14:paraId="5247C51C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60.75</w:t>
            </w:r>
            <w:r>
              <w:rPr>
                <w:szCs w:val="24"/>
              </w:rPr>
              <w:t xml:space="preserve"> </w:t>
            </w:r>
            <w:r>
              <w:t>/</w:t>
            </w:r>
            <w:r>
              <w:rPr>
                <w:szCs w:val="24"/>
              </w:rPr>
              <w:t>69.7</w:t>
            </w:r>
            <w:r w:rsidRPr="00587681">
              <w:rPr>
                <w:szCs w:val="24"/>
              </w:rPr>
              <w:t>5</w:t>
            </w:r>
          </w:p>
        </w:tc>
      </w:tr>
      <w:tr w:rsidR="005E3A3A" w:rsidRPr="00587681" w14:paraId="7CEBDD81" w14:textId="77777777" w:rsidTr="007A61D1">
        <w:trPr>
          <w:trHeight w:val="397"/>
          <w:jc w:val="center"/>
        </w:trPr>
        <w:tc>
          <w:tcPr>
            <w:tcW w:w="1345" w:type="dxa"/>
            <w:vMerge/>
            <w:vAlign w:val="center"/>
          </w:tcPr>
          <w:p w14:paraId="0D7D437A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1620" w:type="dxa"/>
            <w:vAlign w:val="center"/>
          </w:tcPr>
          <w:p w14:paraId="19924D7B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proofErr w:type="spellStart"/>
            <w:r w:rsidRPr="00587681">
              <w:rPr>
                <w:szCs w:val="24"/>
              </w:rPr>
              <w:t>Kolpashevo</w:t>
            </w:r>
            <w:proofErr w:type="spellEnd"/>
          </w:p>
        </w:tc>
        <w:tc>
          <w:tcPr>
            <w:tcW w:w="1980" w:type="dxa"/>
            <w:vAlign w:val="center"/>
          </w:tcPr>
          <w:p w14:paraId="1CB316F7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57.75 / 83.25</w:t>
            </w:r>
          </w:p>
        </w:tc>
        <w:tc>
          <w:tcPr>
            <w:tcW w:w="1890" w:type="dxa"/>
            <w:vAlign w:val="center"/>
          </w:tcPr>
          <w:p w14:paraId="1D84CCD0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58.25 / 82.25</w:t>
            </w:r>
          </w:p>
        </w:tc>
        <w:tc>
          <w:tcPr>
            <w:tcW w:w="2104" w:type="dxa"/>
            <w:vAlign w:val="center"/>
          </w:tcPr>
          <w:p w14:paraId="0AB1FB31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58.25</w:t>
            </w:r>
            <w:r>
              <w:rPr>
                <w:szCs w:val="24"/>
              </w:rPr>
              <w:t xml:space="preserve"> </w:t>
            </w:r>
            <w:r w:rsidRPr="00BD5041">
              <w:t>/</w:t>
            </w:r>
            <w:r>
              <w:t xml:space="preserve"> </w:t>
            </w:r>
            <w:r>
              <w:rPr>
                <w:szCs w:val="24"/>
              </w:rPr>
              <w:t>82.7</w:t>
            </w:r>
            <w:r w:rsidRPr="00587681">
              <w:rPr>
                <w:szCs w:val="24"/>
              </w:rPr>
              <w:t>5</w:t>
            </w:r>
          </w:p>
        </w:tc>
        <w:tc>
          <w:tcPr>
            <w:tcW w:w="1766" w:type="dxa"/>
            <w:vAlign w:val="center"/>
          </w:tcPr>
          <w:p w14:paraId="68FE400B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57.75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/ 83.25</w:t>
            </w:r>
          </w:p>
        </w:tc>
      </w:tr>
      <w:tr w:rsidR="005E3A3A" w:rsidRPr="00587681" w14:paraId="3E26CEB1" w14:textId="77777777" w:rsidTr="007A61D1">
        <w:trPr>
          <w:trHeight w:val="397"/>
          <w:jc w:val="center"/>
        </w:trPr>
        <w:tc>
          <w:tcPr>
            <w:tcW w:w="1345" w:type="dxa"/>
            <w:vMerge w:val="restart"/>
            <w:vAlign w:val="center"/>
          </w:tcPr>
          <w:p w14:paraId="7F9D9333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proofErr w:type="spellStart"/>
            <w:r w:rsidRPr="00587681">
              <w:rPr>
                <w:szCs w:val="24"/>
              </w:rPr>
              <w:t>MacKenzie</w:t>
            </w:r>
            <w:proofErr w:type="spellEnd"/>
          </w:p>
        </w:tc>
        <w:tc>
          <w:tcPr>
            <w:tcW w:w="1620" w:type="dxa"/>
            <w:vAlign w:val="center"/>
          </w:tcPr>
          <w:p w14:paraId="5B24F6C0" w14:textId="77777777" w:rsidR="005E3A3A" w:rsidRPr="00587681" w:rsidRDefault="005E3A3A" w:rsidP="007A61D1">
            <w:pPr>
              <w:spacing w:line="240" w:lineRule="auto"/>
              <w:jc w:val="center"/>
              <w:rPr>
                <w:b/>
                <w:bCs/>
                <w:szCs w:val="24"/>
              </w:rPr>
            </w:pPr>
            <w:r w:rsidRPr="00587681">
              <w:rPr>
                <w:szCs w:val="24"/>
              </w:rPr>
              <w:t>Peace Point Alberta</w:t>
            </w:r>
          </w:p>
        </w:tc>
        <w:tc>
          <w:tcPr>
            <w:tcW w:w="1980" w:type="dxa"/>
            <w:vAlign w:val="center"/>
          </w:tcPr>
          <w:p w14:paraId="341AFAE5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59.25 / -112.75</w:t>
            </w:r>
          </w:p>
        </w:tc>
        <w:tc>
          <w:tcPr>
            <w:tcW w:w="1890" w:type="dxa"/>
            <w:vAlign w:val="center"/>
          </w:tcPr>
          <w:p w14:paraId="0A17E030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59.25 / -112.75</w:t>
            </w:r>
          </w:p>
        </w:tc>
        <w:tc>
          <w:tcPr>
            <w:tcW w:w="2104" w:type="dxa"/>
            <w:vAlign w:val="center"/>
          </w:tcPr>
          <w:p w14:paraId="51003F5E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59.25 / -112.75</w:t>
            </w:r>
          </w:p>
        </w:tc>
        <w:tc>
          <w:tcPr>
            <w:tcW w:w="1766" w:type="dxa"/>
            <w:vAlign w:val="center"/>
          </w:tcPr>
          <w:p w14:paraId="118BE041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59.25 / -112.75</w:t>
            </w:r>
          </w:p>
        </w:tc>
      </w:tr>
      <w:tr w:rsidR="005E3A3A" w:rsidRPr="00587681" w14:paraId="501CF753" w14:textId="77777777" w:rsidTr="007A61D1">
        <w:trPr>
          <w:trHeight w:val="397"/>
          <w:jc w:val="center"/>
        </w:trPr>
        <w:tc>
          <w:tcPr>
            <w:tcW w:w="1345" w:type="dxa"/>
            <w:vMerge/>
            <w:vAlign w:val="center"/>
          </w:tcPr>
          <w:p w14:paraId="71D4352A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1620" w:type="dxa"/>
            <w:vAlign w:val="center"/>
          </w:tcPr>
          <w:p w14:paraId="7508766E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Arctic Red River</w:t>
            </w:r>
          </w:p>
        </w:tc>
        <w:tc>
          <w:tcPr>
            <w:tcW w:w="1980" w:type="dxa"/>
            <w:vAlign w:val="center"/>
          </w:tcPr>
          <w:p w14:paraId="60B442A2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67.25 / -133.75</w:t>
            </w:r>
          </w:p>
        </w:tc>
        <w:tc>
          <w:tcPr>
            <w:tcW w:w="1890" w:type="dxa"/>
            <w:vAlign w:val="center"/>
          </w:tcPr>
          <w:p w14:paraId="7E6D379C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67.25 / -133.75</w:t>
            </w:r>
          </w:p>
        </w:tc>
        <w:tc>
          <w:tcPr>
            <w:tcW w:w="2104" w:type="dxa"/>
            <w:vAlign w:val="center"/>
          </w:tcPr>
          <w:p w14:paraId="3EFB580E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67.25 / -133.75</w:t>
            </w:r>
          </w:p>
        </w:tc>
        <w:tc>
          <w:tcPr>
            <w:tcW w:w="1766" w:type="dxa"/>
            <w:vAlign w:val="center"/>
          </w:tcPr>
          <w:p w14:paraId="4B6DD8A4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67.7</w:t>
            </w:r>
            <w:r w:rsidRPr="00587681">
              <w:rPr>
                <w:szCs w:val="24"/>
              </w:rPr>
              <w:t>5</w:t>
            </w:r>
            <w:r>
              <w:rPr>
                <w:szCs w:val="24"/>
              </w:rPr>
              <w:t xml:space="preserve"> </w:t>
            </w:r>
            <w:r>
              <w:t>/-</w:t>
            </w:r>
            <w:r w:rsidRPr="00587681">
              <w:rPr>
                <w:szCs w:val="24"/>
              </w:rPr>
              <w:t>112.75</w:t>
            </w:r>
          </w:p>
        </w:tc>
      </w:tr>
      <w:tr w:rsidR="005E3A3A" w:rsidRPr="00587681" w14:paraId="37C1A321" w14:textId="77777777" w:rsidTr="007A61D1">
        <w:trPr>
          <w:trHeight w:val="397"/>
          <w:jc w:val="center"/>
        </w:trPr>
        <w:tc>
          <w:tcPr>
            <w:tcW w:w="1345" w:type="dxa"/>
            <w:vMerge/>
            <w:vAlign w:val="center"/>
          </w:tcPr>
          <w:p w14:paraId="02490CA3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1620" w:type="dxa"/>
            <w:vAlign w:val="center"/>
          </w:tcPr>
          <w:p w14:paraId="477688C1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Fort Simpson</w:t>
            </w:r>
          </w:p>
        </w:tc>
        <w:tc>
          <w:tcPr>
            <w:tcW w:w="1980" w:type="dxa"/>
            <w:vAlign w:val="center"/>
          </w:tcPr>
          <w:p w14:paraId="29692F28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61.75 / -121.75</w:t>
            </w:r>
          </w:p>
        </w:tc>
        <w:tc>
          <w:tcPr>
            <w:tcW w:w="1890" w:type="dxa"/>
            <w:vAlign w:val="center"/>
          </w:tcPr>
          <w:p w14:paraId="4342D03F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61.75 / -121.75</w:t>
            </w:r>
          </w:p>
        </w:tc>
        <w:tc>
          <w:tcPr>
            <w:tcW w:w="2104" w:type="dxa"/>
            <w:vAlign w:val="center"/>
          </w:tcPr>
          <w:p w14:paraId="753BDBFF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t xml:space="preserve">61.25 </w:t>
            </w:r>
            <w:r w:rsidRPr="00BD5041">
              <w:t>/</w:t>
            </w:r>
            <w:r>
              <w:t xml:space="preserve"> -121.25</w:t>
            </w:r>
          </w:p>
        </w:tc>
        <w:tc>
          <w:tcPr>
            <w:tcW w:w="1766" w:type="dxa"/>
            <w:vAlign w:val="center"/>
          </w:tcPr>
          <w:p w14:paraId="1473C10C" w14:textId="77777777" w:rsidR="005E3A3A" w:rsidRPr="002A1CE9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61.75 / -121.75</w:t>
            </w:r>
          </w:p>
        </w:tc>
      </w:tr>
      <w:tr w:rsidR="005E3A3A" w:rsidRPr="00587681" w14:paraId="7E5CD27F" w14:textId="77777777" w:rsidTr="007A61D1">
        <w:trPr>
          <w:trHeight w:val="397"/>
          <w:jc w:val="center"/>
        </w:trPr>
        <w:tc>
          <w:tcPr>
            <w:tcW w:w="1345" w:type="dxa"/>
            <w:vMerge w:val="restart"/>
            <w:vAlign w:val="center"/>
          </w:tcPr>
          <w:p w14:paraId="1A9C048E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Yukon</w:t>
            </w:r>
          </w:p>
        </w:tc>
        <w:tc>
          <w:tcPr>
            <w:tcW w:w="1620" w:type="dxa"/>
            <w:vAlign w:val="center"/>
          </w:tcPr>
          <w:p w14:paraId="6E676DB6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Eagle AK</w:t>
            </w:r>
          </w:p>
        </w:tc>
        <w:tc>
          <w:tcPr>
            <w:tcW w:w="1980" w:type="dxa"/>
            <w:vAlign w:val="center"/>
          </w:tcPr>
          <w:p w14:paraId="10E8CCD1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64.75 / -140.75</w:t>
            </w:r>
          </w:p>
        </w:tc>
        <w:tc>
          <w:tcPr>
            <w:tcW w:w="1890" w:type="dxa"/>
            <w:vAlign w:val="center"/>
          </w:tcPr>
          <w:p w14:paraId="4E061E67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64.75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/</w:t>
            </w:r>
            <w:r>
              <w:rPr>
                <w:szCs w:val="24"/>
              </w:rPr>
              <w:t xml:space="preserve"> </w:t>
            </w:r>
            <w:r w:rsidRPr="00587681">
              <w:rPr>
                <w:szCs w:val="24"/>
              </w:rPr>
              <w:t>-140.75</w:t>
            </w:r>
          </w:p>
        </w:tc>
        <w:tc>
          <w:tcPr>
            <w:tcW w:w="2104" w:type="dxa"/>
            <w:vAlign w:val="center"/>
          </w:tcPr>
          <w:p w14:paraId="5BC94343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64.75 / -140.75</w:t>
            </w:r>
          </w:p>
        </w:tc>
        <w:tc>
          <w:tcPr>
            <w:tcW w:w="1766" w:type="dxa"/>
            <w:vAlign w:val="center"/>
          </w:tcPr>
          <w:p w14:paraId="5326461E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64.75 / -140.75</w:t>
            </w:r>
          </w:p>
        </w:tc>
      </w:tr>
      <w:tr w:rsidR="005E3A3A" w:rsidRPr="00587681" w14:paraId="3BAA87A2" w14:textId="77777777" w:rsidTr="007A61D1">
        <w:trPr>
          <w:trHeight w:val="397"/>
          <w:jc w:val="center"/>
        </w:trPr>
        <w:tc>
          <w:tcPr>
            <w:tcW w:w="1345" w:type="dxa"/>
            <w:vMerge/>
            <w:vAlign w:val="center"/>
          </w:tcPr>
          <w:p w14:paraId="4A045E07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1620" w:type="dxa"/>
            <w:vAlign w:val="center"/>
          </w:tcPr>
          <w:p w14:paraId="2498112E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Pilot Point AK</w:t>
            </w:r>
          </w:p>
        </w:tc>
        <w:tc>
          <w:tcPr>
            <w:tcW w:w="1980" w:type="dxa"/>
            <w:vAlign w:val="center"/>
          </w:tcPr>
          <w:p w14:paraId="78D7D4FE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61.75 / -162.75</w:t>
            </w:r>
          </w:p>
        </w:tc>
        <w:tc>
          <w:tcPr>
            <w:tcW w:w="1890" w:type="dxa"/>
            <w:vAlign w:val="center"/>
          </w:tcPr>
          <w:p w14:paraId="0B1318D3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62.25 / -163.25</w:t>
            </w:r>
          </w:p>
        </w:tc>
        <w:tc>
          <w:tcPr>
            <w:tcW w:w="2104" w:type="dxa"/>
            <w:vAlign w:val="center"/>
          </w:tcPr>
          <w:p w14:paraId="76AC1690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61.75 /-162.75</w:t>
            </w:r>
          </w:p>
        </w:tc>
        <w:tc>
          <w:tcPr>
            <w:tcW w:w="1766" w:type="dxa"/>
            <w:vAlign w:val="center"/>
          </w:tcPr>
          <w:p w14:paraId="42EA9031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62.25/-163.25</w:t>
            </w:r>
          </w:p>
        </w:tc>
      </w:tr>
      <w:tr w:rsidR="005E3A3A" w:rsidRPr="00587681" w14:paraId="67D475B5" w14:textId="77777777" w:rsidTr="007A61D1">
        <w:trPr>
          <w:trHeight w:val="397"/>
          <w:jc w:val="center"/>
        </w:trPr>
        <w:tc>
          <w:tcPr>
            <w:tcW w:w="1345" w:type="dxa"/>
            <w:vMerge/>
            <w:vAlign w:val="center"/>
          </w:tcPr>
          <w:p w14:paraId="182237E8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1620" w:type="dxa"/>
            <w:vAlign w:val="center"/>
          </w:tcPr>
          <w:p w14:paraId="73C781E4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proofErr w:type="spellStart"/>
            <w:r w:rsidRPr="00587681">
              <w:rPr>
                <w:szCs w:val="24"/>
              </w:rPr>
              <w:t>Nenana</w:t>
            </w:r>
            <w:proofErr w:type="spellEnd"/>
            <w:r w:rsidRPr="00587681">
              <w:rPr>
                <w:szCs w:val="24"/>
              </w:rPr>
              <w:t xml:space="preserve"> AK</w:t>
            </w:r>
          </w:p>
        </w:tc>
        <w:tc>
          <w:tcPr>
            <w:tcW w:w="1980" w:type="dxa"/>
            <w:vAlign w:val="center"/>
          </w:tcPr>
          <w:p w14:paraId="47CEF406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64.75 / -148.75</w:t>
            </w:r>
          </w:p>
        </w:tc>
        <w:tc>
          <w:tcPr>
            <w:tcW w:w="1890" w:type="dxa"/>
            <w:vAlign w:val="center"/>
          </w:tcPr>
          <w:p w14:paraId="69746F1B" w14:textId="77777777" w:rsidR="005E3A3A" w:rsidRPr="00F91545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64.75 / -149.25</w:t>
            </w:r>
          </w:p>
        </w:tc>
        <w:tc>
          <w:tcPr>
            <w:tcW w:w="2104" w:type="dxa"/>
            <w:vAlign w:val="center"/>
          </w:tcPr>
          <w:p w14:paraId="32D75259" w14:textId="77777777" w:rsidR="005E3A3A" w:rsidRPr="00587681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64.75 /-149.25</w:t>
            </w:r>
          </w:p>
        </w:tc>
        <w:tc>
          <w:tcPr>
            <w:tcW w:w="1766" w:type="dxa"/>
            <w:vAlign w:val="center"/>
          </w:tcPr>
          <w:p w14:paraId="097EFD9F" w14:textId="77777777" w:rsidR="005E3A3A" w:rsidRDefault="005E3A3A" w:rsidP="007A61D1">
            <w:pPr>
              <w:spacing w:line="240" w:lineRule="auto"/>
              <w:jc w:val="center"/>
              <w:rPr>
                <w:szCs w:val="24"/>
              </w:rPr>
            </w:pPr>
            <w:r w:rsidRPr="00587681">
              <w:rPr>
                <w:szCs w:val="24"/>
              </w:rPr>
              <w:t>64.75/ -148.75</w:t>
            </w:r>
          </w:p>
        </w:tc>
      </w:tr>
    </w:tbl>
    <w:p w14:paraId="5CB47C64" w14:textId="77777777" w:rsidR="005E3A3A" w:rsidRPr="00AF5F97" w:rsidRDefault="005E3A3A" w:rsidP="005E3A3A"/>
    <w:p w14:paraId="1314E7CA" w14:textId="77777777" w:rsidR="005E3A3A" w:rsidRDefault="005E3A3A"/>
    <w:p w14:paraId="240CF398" w14:textId="77777777" w:rsidR="005E3A3A" w:rsidRDefault="005E3A3A">
      <w:pPr>
        <w:spacing w:after="160" w:line="259" w:lineRule="auto"/>
        <w:jc w:val="left"/>
      </w:pPr>
      <w:r>
        <w:br w:type="page"/>
      </w:r>
    </w:p>
    <w:p w14:paraId="1FE9E570" w14:textId="77777777" w:rsidR="005E3A3A" w:rsidRDefault="005E3A3A"/>
    <w:p w14:paraId="6B13BDA5" w14:textId="77777777" w:rsidR="005E3A3A" w:rsidRDefault="005E3A3A"/>
    <w:p w14:paraId="6F5F597A" w14:textId="77777777" w:rsidR="005E3A3A" w:rsidRDefault="005E3A3A" w:rsidP="005E3A3A"/>
    <w:p w14:paraId="37F884F2" w14:textId="77777777" w:rsidR="005E3A3A" w:rsidRPr="005E3A3A" w:rsidRDefault="005E3A3A" w:rsidP="005E3A3A">
      <w:pPr>
        <w:pStyle w:val="Caption"/>
        <w:keepNext/>
        <w:rPr>
          <w:lang w:val="en-US"/>
        </w:rPr>
      </w:pPr>
      <w:bookmarkStart w:id="6" w:name="_Ref29301080"/>
      <w:r w:rsidRPr="005E3A3A">
        <w:rPr>
          <w:lang w:val="en-US"/>
        </w:rPr>
        <w:t>Table S</w:t>
      </w:r>
      <w:r w:rsidRPr="00CF5AFC">
        <w:fldChar w:fldCharType="begin"/>
      </w:r>
      <w:r w:rsidRPr="005E3A3A">
        <w:rPr>
          <w:lang w:val="en-US"/>
        </w:rPr>
        <w:instrText xml:space="preserve"> SEQ Table_S \* ARABIC </w:instrText>
      </w:r>
      <w:r w:rsidRPr="00CF5AFC">
        <w:fldChar w:fldCharType="separate"/>
      </w:r>
      <w:r w:rsidR="0023721F">
        <w:rPr>
          <w:noProof/>
          <w:lang w:val="en-US"/>
        </w:rPr>
        <w:t>2</w:t>
      </w:r>
      <w:r w:rsidRPr="00CF5AFC">
        <w:fldChar w:fldCharType="end"/>
      </w:r>
      <w:bookmarkEnd w:id="6"/>
      <w:r w:rsidRPr="005E3A3A">
        <w:rPr>
          <w:lang w:val="en-US"/>
        </w:rPr>
        <w:t>: Climate forcing datasets. All datasets use a spatial resolution of 0.5°.</w:t>
      </w:r>
    </w:p>
    <w:tbl>
      <w:tblPr>
        <w:tblStyle w:val="TableGrid"/>
        <w:tblW w:w="9805" w:type="dxa"/>
        <w:tblLook w:val="04A0" w:firstRow="1" w:lastRow="0" w:firstColumn="1" w:lastColumn="0" w:noHBand="0" w:noVBand="1"/>
      </w:tblPr>
      <w:tblGrid>
        <w:gridCol w:w="2875"/>
        <w:gridCol w:w="1800"/>
        <w:gridCol w:w="3240"/>
        <w:gridCol w:w="1890"/>
      </w:tblGrid>
      <w:tr w:rsidR="005E3A3A" w:rsidRPr="00CF5AFC" w14:paraId="1CE3501E" w14:textId="77777777" w:rsidTr="007A61D1">
        <w:tc>
          <w:tcPr>
            <w:tcW w:w="2875" w:type="dxa"/>
          </w:tcPr>
          <w:p w14:paraId="541119D8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b/>
                <w:bCs/>
                <w:color w:val="000000"/>
                <w:szCs w:val="24"/>
              </w:rPr>
            </w:pPr>
            <w:proofErr w:type="spellStart"/>
            <w:r w:rsidRPr="00CF5AFC">
              <w:rPr>
                <w:rFonts w:cs="Calibri"/>
                <w:b/>
                <w:bCs/>
                <w:color w:val="000000"/>
                <w:szCs w:val="24"/>
              </w:rPr>
              <w:t>Climate</w:t>
            </w:r>
            <w:proofErr w:type="spellEnd"/>
            <w:r w:rsidRPr="00CF5AFC">
              <w:rPr>
                <w:rFonts w:cs="Calibri"/>
                <w:b/>
                <w:bCs/>
                <w:color w:val="000000"/>
                <w:szCs w:val="24"/>
              </w:rPr>
              <w:t xml:space="preserve"> </w:t>
            </w:r>
            <w:proofErr w:type="spellStart"/>
            <w:r w:rsidRPr="00CF5AFC">
              <w:rPr>
                <w:rFonts w:cs="Calibri"/>
                <w:b/>
                <w:bCs/>
                <w:color w:val="000000"/>
                <w:szCs w:val="24"/>
              </w:rPr>
              <w:t>Forcing</w:t>
            </w:r>
            <w:proofErr w:type="spellEnd"/>
            <w:r w:rsidRPr="00CF5AFC">
              <w:rPr>
                <w:rFonts w:cs="Calibri"/>
                <w:b/>
                <w:bCs/>
                <w:color w:val="000000"/>
                <w:szCs w:val="24"/>
              </w:rPr>
              <w:t xml:space="preserve"> Datasets</w:t>
            </w:r>
          </w:p>
        </w:tc>
        <w:tc>
          <w:tcPr>
            <w:tcW w:w="1800" w:type="dxa"/>
          </w:tcPr>
          <w:p w14:paraId="2F195CD2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b/>
                <w:bCs/>
                <w:color w:val="000000"/>
                <w:szCs w:val="24"/>
              </w:rPr>
            </w:pPr>
            <w:proofErr w:type="spellStart"/>
            <w:r w:rsidRPr="00CF5AFC">
              <w:rPr>
                <w:rFonts w:cs="Calibri"/>
                <w:b/>
                <w:bCs/>
                <w:color w:val="000000"/>
                <w:szCs w:val="24"/>
              </w:rPr>
              <w:t>Reanalysis</w:t>
            </w:r>
            <w:proofErr w:type="spellEnd"/>
            <w:r w:rsidRPr="00CF5AFC">
              <w:rPr>
                <w:rFonts w:cs="Calibri"/>
                <w:b/>
                <w:bCs/>
                <w:color w:val="000000"/>
                <w:szCs w:val="24"/>
              </w:rPr>
              <w:t xml:space="preserve"> Datasets</w:t>
            </w:r>
          </w:p>
        </w:tc>
        <w:tc>
          <w:tcPr>
            <w:tcW w:w="3240" w:type="dxa"/>
          </w:tcPr>
          <w:p w14:paraId="7B0AA699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b/>
                <w:bCs/>
                <w:color w:val="000000"/>
                <w:szCs w:val="24"/>
              </w:rPr>
            </w:pPr>
            <w:proofErr w:type="spellStart"/>
            <w:r w:rsidRPr="00CF5AFC">
              <w:rPr>
                <w:rFonts w:cs="Calibri"/>
                <w:b/>
                <w:bCs/>
                <w:color w:val="000000"/>
                <w:szCs w:val="24"/>
              </w:rPr>
              <w:t>Years</w:t>
            </w:r>
            <w:proofErr w:type="spellEnd"/>
          </w:p>
        </w:tc>
        <w:tc>
          <w:tcPr>
            <w:tcW w:w="1890" w:type="dxa"/>
          </w:tcPr>
          <w:p w14:paraId="62A63244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b/>
                <w:bCs/>
                <w:color w:val="000000"/>
                <w:szCs w:val="24"/>
              </w:rPr>
            </w:pPr>
            <w:proofErr w:type="spellStart"/>
            <w:r w:rsidRPr="00CF5AFC">
              <w:rPr>
                <w:rFonts w:cs="Calibri"/>
                <w:b/>
                <w:bCs/>
                <w:color w:val="000000"/>
                <w:szCs w:val="24"/>
              </w:rPr>
              <w:t>Coverage</w:t>
            </w:r>
            <w:proofErr w:type="spellEnd"/>
          </w:p>
        </w:tc>
      </w:tr>
      <w:tr w:rsidR="005E3A3A" w:rsidRPr="00CF5AFC" w14:paraId="16C23289" w14:textId="77777777" w:rsidTr="007A61D1">
        <w:tc>
          <w:tcPr>
            <w:tcW w:w="2875" w:type="dxa"/>
          </w:tcPr>
          <w:p w14:paraId="57855A93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 w:rsidRPr="00CF5AFC">
              <w:rPr>
                <w:rFonts w:cs="Calibri"/>
                <w:color w:val="000000"/>
                <w:szCs w:val="24"/>
              </w:rPr>
              <w:t xml:space="preserve">GSWP3 </w:t>
            </w:r>
          </w:p>
          <w:p w14:paraId="31F0A4C7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>
              <w:rPr>
                <w:rFonts w:cs="Calibri"/>
                <w:color w:val="000000"/>
                <w:szCs w:val="24"/>
              </w:rPr>
              <w:fldChar w:fldCharType="begin"/>
            </w:r>
            <w:r>
              <w:rPr>
                <w:rFonts w:cs="Calibri"/>
                <w:color w:val="000000"/>
                <w:szCs w:val="24"/>
              </w:rPr>
              <w:instrText xml:space="preserve"> ADDIN EN.CITE &lt;EndNote&gt;&lt;Cite&gt;&lt;Author&gt;Kim&lt;/Author&gt;&lt;Year&gt;2014&lt;/Year&gt;&lt;RecNum&gt;1872&lt;/RecNum&gt;&lt;DisplayText&gt;(Kim 2014)&lt;/DisplayText&gt;&lt;record&gt;&lt;rec-number&gt;1872&lt;/rec-number&gt;&lt;foreign-keys&gt;&lt;key app="EN" db-id="0z55r95vq2t55eerp0bpvaf9ezv2pvf5fvzt" timestamp="1577705212"&gt;1872&lt;/key&gt;&lt;/foreign-keys&gt;&lt;ref-type name="Generic"&gt;13&lt;/ref-type&gt;&lt;contributors&gt;&lt;authors&gt;&lt;author&gt;Kim, H.&lt;/author&gt;&lt;/authors&gt;&lt;/contributors&gt;&lt;titles&gt;&lt;title&gt; Global Soil Wetness Project Phase 3. http://hydro.iis.u-tokyo.ac.jp/GSWP3/ [Accessed: December 30, 2019]&lt;/title&gt;&lt;/titles&gt;&lt;dates&gt;&lt;year&gt;2014&lt;/year&gt;&lt;/dates&gt;&lt;urls&gt;&lt;/urls&gt;&lt;/record&gt;&lt;/Cite&gt;&lt;/EndNote&gt;</w:instrText>
            </w:r>
            <w:r>
              <w:rPr>
                <w:rFonts w:cs="Calibri"/>
                <w:color w:val="000000"/>
                <w:szCs w:val="24"/>
              </w:rPr>
              <w:fldChar w:fldCharType="separate"/>
            </w:r>
            <w:r>
              <w:rPr>
                <w:rFonts w:cs="Calibri"/>
                <w:noProof/>
                <w:color w:val="000000"/>
                <w:szCs w:val="24"/>
              </w:rPr>
              <w:t>(Kim 2014)</w:t>
            </w:r>
            <w:r>
              <w:rPr>
                <w:rFonts w:cs="Calibri"/>
                <w:color w:val="000000"/>
                <w:szCs w:val="24"/>
              </w:rPr>
              <w:fldChar w:fldCharType="end"/>
            </w:r>
          </w:p>
        </w:tc>
        <w:tc>
          <w:tcPr>
            <w:tcW w:w="1800" w:type="dxa"/>
          </w:tcPr>
          <w:p w14:paraId="77EE24EE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 w:rsidRPr="00CF5AFC">
              <w:rPr>
                <w:rFonts w:cs="Calibri"/>
                <w:color w:val="000000"/>
                <w:szCs w:val="24"/>
              </w:rPr>
              <w:t>20CR</w:t>
            </w:r>
          </w:p>
        </w:tc>
        <w:tc>
          <w:tcPr>
            <w:tcW w:w="3240" w:type="dxa"/>
          </w:tcPr>
          <w:p w14:paraId="060BB8F9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 w:rsidRPr="00CF5AFC">
              <w:rPr>
                <w:rFonts w:cs="Calibri"/>
                <w:color w:val="000000"/>
                <w:szCs w:val="24"/>
              </w:rPr>
              <w:t>1901-2012</w:t>
            </w:r>
          </w:p>
        </w:tc>
        <w:tc>
          <w:tcPr>
            <w:tcW w:w="1890" w:type="dxa"/>
          </w:tcPr>
          <w:p w14:paraId="0AC3DB56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 w:rsidRPr="00CF5AFC">
              <w:rPr>
                <w:rFonts w:cs="Calibri"/>
                <w:color w:val="000000"/>
                <w:szCs w:val="24"/>
              </w:rPr>
              <w:t xml:space="preserve">Land + </w:t>
            </w:r>
            <w:proofErr w:type="spellStart"/>
            <w:r w:rsidRPr="00CF5AFC">
              <w:rPr>
                <w:rFonts w:cs="Calibri"/>
                <w:color w:val="000000"/>
                <w:szCs w:val="24"/>
              </w:rPr>
              <w:t>Ocean</w:t>
            </w:r>
            <w:proofErr w:type="spellEnd"/>
          </w:p>
        </w:tc>
      </w:tr>
      <w:tr w:rsidR="005E3A3A" w:rsidRPr="00CF5AFC" w14:paraId="3A2D9139" w14:textId="77777777" w:rsidTr="007A61D1">
        <w:tc>
          <w:tcPr>
            <w:tcW w:w="2875" w:type="dxa"/>
          </w:tcPr>
          <w:p w14:paraId="33195F67" w14:textId="77777777" w:rsidR="005E3A3A" w:rsidRPr="005E3A3A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  <w:lang w:val="en-US"/>
              </w:rPr>
            </w:pPr>
            <w:r w:rsidRPr="005E3A3A">
              <w:rPr>
                <w:rFonts w:cs="Calibri"/>
                <w:color w:val="000000"/>
                <w:szCs w:val="24"/>
                <w:lang w:val="en-US"/>
              </w:rPr>
              <w:t xml:space="preserve">PGMFD v.2 (Princeton) </w:t>
            </w:r>
            <w:r>
              <w:rPr>
                <w:rFonts w:cs="Calibri"/>
                <w:color w:val="000000"/>
                <w:szCs w:val="24"/>
              </w:rPr>
              <w:fldChar w:fldCharType="begin"/>
            </w:r>
            <w:r w:rsidRPr="005E3A3A">
              <w:rPr>
                <w:rFonts w:cs="Calibri"/>
                <w:color w:val="000000"/>
                <w:szCs w:val="24"/>
                <w:lang w:val="en-US"/>
              </w:rPr>
              <w:instrText xml:space="preserve"> ADDIN EN.CITE &lt;EndNote&gt;&lt;Cite&gt;&lt;Author&gt;Sheffield&lt;/Author&gt;&lt;Year&gt;2006&lt;/Year&gt;&lt;RecNum&gt;1799&lt;/RecNum&gt;&lt;DisplayText&gt;(Sheffield et al. 2006)&lt;/DisplayText&gt;&lt;record&gt;&lt;rec-number&gt;1799&lt;/rec-number&gt;&lt;foreign-keys&gt;&lt;key app="EN" db-id="0z55r95vq2t55eerp0bpvaf9ezv2pvf5fvzt" timestamp="1562334752"&gt;1799&lt;/key&gt;&lt;/foreign-keys&gt;&lt;ref-type name="Journal Article"&gt;17&lt;/ref-type&gt;&lt;contributors&gt;&lt;authors&gt;&lt;author&gt;Sheffield, Justin &lt;/author&gt;&lt;author&gt;Goteti, Gopi&lt;/author&gt;&lt;author&gt;Wood, Eric F. &lt;/author&gt;&lt;/authors&gt;&lt;/contributors&gt;&lt;titles&gt;&lt;title&gt;Development of a 50-Year High-Resolution Global Dataset of Meteorological Forcings for Land Surface Modeling&lt;/title&gt;&lt;secondary-title&gt;Journal of Climate&lt;/secondary-title&gt;&lt;/titles&gt;&lt;periodical&gt;&lt;full-title&gt;Journal of Climate&lt;/full-title&gt;&lt;abbr-1&gt;J. Clim.&lt;/abbr-1&gt;&lt;abbr-2&gt;J Clim&lt;/abbr-2&gt;&lt;/periodical&gt;&lt;pages&gt;3088-3111&lt;/pages&gt;&lt;volume&gt;19&lt;/volume&gt;&lt;number&gt;13&lt;/number&gt;&lt;dates&gt;&lt;year&gt;2006&lt;/year&gt;&lt;/dates&gt;&lt;urls&gt;&lt;related-urls&gt;&lt;url&gt;https://journals.ametsoc.org/doi/abs/10.1175/JCLI3790.1&lt;/url&gt;&lt;/related-urls&gt;&lt;/urls&gt;&lt;electronic-resource-num&gt;10.1175/jcli3790.1&lt;/electronic-resource-num&gt;&lt;/record&gt;&lt;/Cite&gt;&lt;/EndNote&gt;</w:instrText>
            </w:r>
            <w:r>
              <w:rPr>
                <w:rFonts w:cs="Calibri"/>
                <w:color w:val="000000"/>
                <w:szCs w:val="24"/>
              </w:rPr>
              <w:fldChar w:fldCharType="separate"/>
            </w:r>
            <w:r w:rsidRPr="005E3A3A">
              <w:rPr>
                <w:rFonts w:cs="Calibri"/>
                <w:noProof/>
                <w:color w:val="000000"/>
                <w:szCs w:val="24"/>
                <w:lang w:val="en-US"/>
              </w:rPr>
              <w:t>(Sheffield et al. 2006)</w:t>
            </w:r>
            <w:r>
              <w:rPr>
                <w:rFonts w:cs="Calibri"/>
                <w:color w:val="000000"/>
                <w:szCs w:val="24"/>
              </w:rPr>
              <w:fldChar w:fldCharType="end"/>
            </w:r>
          </w:p>
        </w:tc>
        <w:tc>
          <w:tcPr>
            <w:tcW w:w="1800" w:type="dxa"/>
          </w:tcPr>
          <w:p w14:paraId="6F6DBDA5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 w:rsidRPr="00CF5AFC">
              <w:rPr>
                <w:rFonts w:cs="Calibri"/>
                <w:color w:val="000000"/>
                <w:szCs w:val="24"/>
              </w:rPr>
              <w:t xml:space="preserve">NCEP/NCAR </w:t>
            </w:r>
            <w:proofErr w:type="spellStart"/>
            <w:r w:rsidRPr="00CF5AFC">
              <w:rPr>
                <w:rFonts w:cs="Calibri"/>
                <w:color w:val="000000"/>
                <w:szCs w:val="24"/>
              </w:rPr>
              <w:t>Reanalysis</w:t>
            </w:r>
            <w:proofErr w:type="spellEnd"/>
            <w:r w:rsidRPr="00CF5AFC">
              <w:rPr>
                <w:rFonts w:cs="Calibri"/>
                <w:color w:val="000000"/>
                <w:szCs w:val="24"/>
              </w:rPr>
              <w:t xml:space="preserve"> 1</w:t>
            </w:r>
          </w:p>
        </w:tc>
        <w:tc>
          <w:tcPr>
            <w:tcW w:w="3240" w:type="dxa"/>
          </w:tcPr>
          <w:p w14:paraId="60114ADE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 w:rsidRPr="00CF5AFC">
              <w:rPr>
                <w:rFonts w:cs="Calibri"/>
                <w:color w:val="000000"/>
                <w:szCs w:val="24"/>
              </w:rPr>
              <w:t>1901-2010</w:t>
            </w:r>
          </w:p>
        </w:tc>
        <w:tc>
          <w:tcPr>
            <w:tcW w:w="1890" w:type="dxa"/>
          </w:tcPr>
          <w:p w14:paraId="1271FE18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 w:rsidRPr="00CF5AFC">
              <w:rPr>
                <w:rFonts w:cs="Calibri"/>
                <w:color w:val="000000"/>
                <w:szCs w:val="24"/>
              </w:rPr>
              <w:t xml:space="preserve">Land + </w:t>
            </w:r>
            <w:proofErr w:type="spellStart"/>
            <w:r w:rsidRPr="00CF5AFC">
              <w:rPr>
                <w:rFonts w:cs="Calibri"/>
                <w:color w:val="000000"/>
                <w:szCs w:val="24"/>
              </w:rPr>
              <w:t>Ocean</w:t>
            </w:r>
            <w:proofErr w:type="spellEnd"/>
          </w:p>
        </w:tc>
      </w:tr>
      <w:tr w:rsidR="005E3A3A" w:rsidRPr="00CF5AFC" w14:paraId="156CDBA0" w14:textId="77777777" w:rsidTr="007A61D1">
        <w:tc>
          <w:tcPr>
            <w:tcW w:w="2875" w:type="dxa"/>
          </w:tcPr>
          <w:p w14:paraId="0128FB85" w14:textId="77777777" w:rsidR="005E3A3A" w:rsidRPr="005E3A3A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  <w:lang w:val="en-US"/>
              </w:rPr>
            </w:pPr>
            <w:r w:rsidRPr="005E3A3A">
              <w:rPr>
                <w:rFonts w:cs="Calibri"/>
                <w:color w:val="000000"/>
                <w:szCs w:val="24"/>
                <w:lang w:val="en-US"/>
              </w:rPr>
              <w:t xml:space="preserve">WATCH (WFD) </w:t>
            </w:r>
            <w:r>
              <w:rPr>
                <w:rFonts w:cs="Calibri"/>
                <w:color w:val="000000"/>
                <w:szCs w:val="24"/>
              </w:rPr>
              <w:fldChar w:fldCharType="begin"/>
            </w:r>
            <w:r w:rsidRPr="005E3A3A">
              <w:rPr>
                <w:rFonts w:cs="Calibri"/>
                <w:color w:val="000000"/>
                <w:szCs w:val="24"/>
                <w:lang w:val="en-US"/>
              </w:rPr>
              <w:instrText xml:space="preserve"> ADDIN EN.CITE &lt;EndNote&gt;&lt;Cite&gt;&lt;Author&gt;Weedon&lt;/Author&gt;&lt;Year&gt;2011&lt;/Year&gt;&lt;RecNum&gt;1801&lt;/RecNum&gt;&lt;DisplayText&gt;(Weedon et al. 2011)&lt;/DisplayText&gt;&lt;record&gt;&lt;rec-number&gt;1801&lt;/rec-number&gt;&lt;foreign-keys&gt;&lt;key app="EN" db-id="0z55r95vq2t55eerp0bpvaf9ezv2pvf5fvzt" timestamp="1562335243"&gt;1801&lt;/key&gt;&lt;/foreign-keys&gt;&lt;ref-type name="Journal Article"&gt;17&lt;/ref-type&gt;&lt;contributors&gt;&lt;authors&gt;&lt;author&gt;Weedon, G. P. &lt;/author&gt;&lt;author&gt;Gomes, S. &lt;/author&gt;&lt;author&gt;Viterbo, P. &lt;/author&gt;&lt;author&gt;Shuttleworth, W. J. &lt;/author&gt;&lt;author&gt;Blyth, E. &lt;/author&gt;&lt;author&gt;Österle, H. &lt;/author&gt;&lt;author&gt;Adam, J. C.&lt;/author&gt;&lt;author&gt;Bellouin, N.&lt;/author&gt;&lt;author&gt;Boucher, O. &lt;/author&gt;&lt;author&gt;Best, M. &lt;/author&gt;&lt;/authors&gt;&lt;/contributors&gt;&lt;titles&gt;&lt;title&gt;Creation of the WATCH Forcing Data and Its Use to Assess Global and Regional Reference Crop Evaporation over Land during the Twentieth Century&lt;/title&gt;&lt;secondary-title&gt;Journal of Hydrometeorology&lt;/secondary-title&gt;&lt;/titles&gt;&lt;periodical&gt;&lt;full-title&gt;Journal of Hydrometeorology&lt;/full-title&gt;&lt;abbr-1&gt;J. Hydrometeorol.&lt;/abbr-1&gt;&lt;abbr-2&gt;J Hydrometeorol&lt;/abbr-2&gt;&lt;/periodical&gt;&lt;pages&gt;823-848&lt;/pages&gt;&lt;volume&gt;12&lt;/volume&gt;&lt;number&gt;5&lt;/number&gt;&lt;keywords&gt;&lt;keyword&gt;Evaporation,Regional effects,Crop growth,Water budget,Land surface model&lt;/keyword&gt;&lt;/keywords&gt;&lt;dates&gt;&lt;year&gt;2011&lt;/year&gt;&lt;/dates&gt;&lt;urls&gt;&lt;related-urls&gt;&lt;url&gt;https://journals.ametsoc.org/doi/abs/10.1175/2011JHM1369.1&lt;/url&gt;&lt;/related-urls&gt;&lt;/urls&gt;&lt;electronic-resource-num&gt;10.1175/2011jhm1369.1&lt;/electronic-resource-num&gt;&lt;/record&gt;&lt;/Cite&gt;&lt;/EndNote&gt;</w:instrText>
            </w:r>
            <w:r>
              <w:rPr>
                <w:rFonts w:cs="Calibri"/>
                <w:color w:val="000000"/>
                <w:szCs w:val="24"/>
              </w:rPr>
              <w:fldChar w:fldCharType="separate"/>
            </w:r>
            <w:r w:rsidRPr="005E3A3A">
              <w:rPr>
                <w:rFonts w:cs="Calibri"/>
                <w:noProof/>
                <w:color w:val="000000"/>
                <w:szCs w:val="24"/>
                <w:lang w:val="en-US"/>
              </w:rPr>
              <w:t>(Weedon et al. 2011)</w:t>
            </w:r>
            <w:r>
              <w:rPr>
                <w:rFonts w:cs="Calibri"/>
                <w:color w:val="000000"/>
                <w:szCs w:val="24"/>
              </w:rPr>
              <w:fldChar w:fldCharType="end"/>
            </w:r>
          </w:p>
        </w:tc>
        <w:tc>
          <w:tcPr>
            <w:tcW w:w="1800" w:type="dxa"/>
          </w:tcPr>
          <w:p w14:paraId="1C45DF8E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 w:rsidRPr="00CF5AFC">
              <w:rPr>
                <w:rFonts w:cs="Calibri"/>
                <w:color w:val="000000"/>
                <w:szCs w:val="24"/>
              </w:rPr>
              <w:t>ERA-40</w:t>
            </w:r>
          </w:p>
        </w:tc>
        <w:tc>
          <w:tcPr>
            <w:tcW w:w="3240" w:type="dxa"/>
          </w:tcPr>
          <w:p w14:paraId="3F9E13F1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 w:rsidRPr="00CF5AFC">
              <w:rPr>
                <w:rFonts w:cs="Calibri"/>
                <w:color w:val="000000"/>
                <w:szCs w:val="24"/>
              </w:rPr>
              <w:t>1901-2001</w:t>
            </w:r>
          </w:p>
        </w:tc>
        <w:tc>
          <w:tcPr>
            <w:tcW w:w="1890" w:type="dxa"/>
          </w:tcPr>
          <w:p w14:paraId="2E6FE339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 w:rsidRPr="00CF5AFC">
              <w:rPr>
                <w:rFonts w:cs="Calibri"/>
                <w:color w:val="000000"/>
                <w:szCs w:val="24"/>
              </w:rPr>
              <w:t>Land</w:t>
            </w:r>
          </w:p>
        </w:tc>
      </w:tr>
      <w:tr w:rsidR="005E3A3A" w:rsidRPr="00CF5AFC" w14:paraId="3EED62F7" w14:textId="77777777" w:rsidTr="007A61D1">
        <w:tc>
          <w:tcPr>
            <w:tcW w:w="2875" w:type="dxa"/>
          </w:tcPr>
          <w:p w14:paraId="0C323B68" w14:textId="77777777" w:rsidR="005E3A3A" w:rsidRPr="005E3A3A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  <w:lang w:val="en-US"/>
              </w:rPr>
            </w:pPr>
            <w:r w:rsidRPr="005E3A3A">
              <w:rPr>
                <w:rFonts w:cs="Calibri"/>
                <w:color w:val="000000"/>
                <w:szCs w:val="24"/>
                <w:lang w:val="en-US"/>
              </w:rPr>
              <w:t>WFDEI.GPCC</w:t>
            </w:r>
          </w:p>
          <w:p w14:paraId="7E1DB3AF" w14:textId="77777777" w:rsidR="005E3A3A" w:rsidRPr="005E3A3A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  <w:lang w:val="en-US"/>
              </w:rPr>
            </w:pPr>
            <w:r>
              <w:rPr>
                <w:rFonts w:cs="Calibri"/>
                <w:color w:val="000000"/>
                <w:szCs w:val="24"/>
              </w:rPr>
              <w:fldChar w:fldCharType="begin"/>
            </w:r>
            <w:r w:rsidRPr="005E3A3A">
              <w:rPr>
                <w:rFonts w:cs="Calibri"/>
                <w:color w:val="000000"/>
                <w:szCs w:val="24"/>
                <w:lang w:val="en-US"/>
              </w:rPr>
              <w:instrText xml:space="preserve"> ADDIN EN.CITE &lt;EndNote&gt;&lt;Cite&gt;&lt;Author&gt;Weedon&lt;/Author&gt;&lt;Year&gt;2014&lt;/Year&gt;&lt;RecNum&gt;1800&lt;/RecNum&gt;&lt;DisplayText&gt;(Weedon et al. 2014)&lt;/DisplayText&gt;&lt;record&gt;&lt;rec-number&gt;1800&lt;/rec-number&gt;&lt;foreign-keys&gt;&lt;key app="EN" db-id="0z55r95vq2t55eerp0bpvaf9ezv2pvf5fvzt" timestamp="1562335183"&gt;1800&lt;/key&gt;&lt;/foreign-keys&gt;&lt;ref-type name="Journal Article"&gt;17&lt;/ref-type&gt;&lt;contributors&gt;&lt;authors&gt;&lt;author&gt;Weedon, Graham P.&lt;/author&gt;&lt;author&gt;Balsamo, Gianpaolo&lt;/author&gt;&lt;author&gt;Bellouin, Nicolas&lt;/author&gt;&lt;author&gt;Gomes, Sandra&lt;/author&gt;&lt;author&gt;Best, Martin J.&lt;/author&gt;&lt;author&gt;Viterbo, Pedro&lt;/author&gt;&lt;/authors&gt;&lt;/contributors&gt;&lt;titles&gt;&lt;title&gt;The WFDEI meteorological forcing data set: WATCH Forcing Data methodology applied to ERA-Interim reanalysis data&lt;/title&gt;&lt;secondary-title&gt;Water Resources Research&lt;/secondary-title&gt;&lt;/titles&gt;&lt;periodical&gt;&lt;full-title&gt;Water Resources Research&lt;/full-title&gt;&lt;abbr-1&gt;Water Resour. Res.&lt;/abbr-1&gt;&lt;abbr-2&gt;Water Resour Res&lt;/abbr-2&gt;&lt;/periodical&gt;&lt;pages&gt;7505-7514&lt;/pages&gt;&lt;volume&gt;50&lt;/volume&gt;&lt;number&gt;9&lt;/number&gt;&lt;dates&gt;&lt;year&gt;2014&lt;/year&gt;&lt;/dates&gt;&lt;isbn&gt;0043-1397&lt;/isbn&gt;&lt;urls&gt;&lt;related-urls&gt;&lt;url&gt;https://agupubs.onlinelibrary.wiley.com/doi/abs/10.1002/2014WR015638&lt;/url&gt;&lt;/related-urls&gt;&lt;/urls&gt;&lt;electronic-resource-num&gt;10.1002/2014wr015638&lt;/electronic-resource-num&gt;&lt;/record&gt;&lt;/Cite&gt;&lt;/EndNote&gt;</w:instrText>
            </w:r>
            <w:r>
              <w:rPr>
                <w:rFonts w:cs="Calibri"/>
                <w:color w:val="000000"/>
                <w:szCs w:val="24"/>
              </w:rPr>
              <w:fldChar w:fldCharType="separate"/>
            </w:r>
            <w:r w:rsidRPr="005E3A3A">
              <w:rPr>
                <w:rFonts w:cs="Calibri"/>
                <w:noProof/>
                <w:color w:val="000000"/>
                <w:szCs w:val="24"/>
                <w:lang w:val="en-US"/>
              </w:rPr>
              <w:t>(Weedon et al. 2014)</w:t>
            </w:r>
            <w:r>
              <w:rPr>
                <w:rFonts w:cs="Calibri"/>
                <w:color w:val="000000"/>
                <w:szCs w:val="24"/>
              </w:rPr>
              <w:fldChar w:fldCharType="end"/>
            </w:r>
          </w:p>
        </w:tc>
        <w:tc>
          <w:tcPr>
            <w:tcW w:w="1800" w:type="dxa"/>
          </w:tcPr>
          <w:p w14:paraId="54833589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 w:rsidRPr="00CF5AFC">
              <w:rPr>
                <w:rFonts w:cs="Calibri"/>
                <w:color w:val="000000"/>
                <w:szCs w:val="24"/>
              </w:rPr>
              <w:t>ERA-Interim</w:t>
            </w:r>
          </w:p>
        </w:tc>
        <w:tc>
          <w:tcPr>
            <w:tcW w:w="3240" w:type="dxa"/>
          </w:tcPr>
          <w:p w14:paraId="48A9B770" w14:textId="77777777" w:rsidR="005E3A3A" w:rsidRPr="005E3A3A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  <w:lang w:val="en-US"/>
              </w:rPr>
            </w:pPr>
            <w:r w:rsidRPr="005E3A3A">
              <w:rPr>
                <w:rFonts w:cs="Calibri"/>
                <w:color w:val="000000"/>
                <w:szCs w:val="24"/>
                <w:lang w:val="en-US"/>
              </w:rPr>
              <w:t>1901-2012 (with 1901-1978 taken from WFD, WFDEI.GPCC data starting in 1979)</w:t>
            </w:r>
          </w:p>
        </w:tc>
        <w:tc>
          <w:tcPr>
            <w:tcW w:w="1890" w:type="dxa"/>
          </w:tcPr>
          <w:p w14:paraId="31EF2864" w14:textId="77777777" w:rsidR="005E3A3A" w:rsidRPr="00CF5AFC" w:rsidRDefault="005E3A3A" w:rsidP="007A61D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cs="Calibri"/>
                <w:color w:val="000000"/>
                <w:szCs w:val="24"/>
              </w:rPr>
            </w:pPr>
            <w:r w:rsidRPr="00CF5AFC">
              <w:rPr>
                <w:rFonts w:cs="Calibri"/>
                <w:color w:val="000000"/>
                <w:szCs w:val="24"/>
              </w:rPr>
              <w:t>Land</w:t>
            </w:r>
          </w:p>
        </w:tc>
      </w:tr>
    </w:tbl>
    <w:p w14:paraId="33FA6104" w14:textId="77777777" w:rsidR="005E3A3A" w:rsidRPr="00CF5AFC" w:rsidRDefault="005E3A3A" w:rsidP="005E3A3A"/>
    <w:p w14:paraId="2768B4A4" w14:textId="77777777" w:rsidR="005E3A3A" w:rsidRDefault="005E3A3A"/>
    <w:p w14:paraId="76E6B76A" w14:textId="77777777" w:rsidR="005E3A3A" w:rsidRDefault="005E3A3A"/>
    <w:p w14:paraId="0C17546C" w14:textId="77777777" w:rsidR="005E3A3A" w:rsidRDefault="005E3A3A">
      <w:pPr>
        <w:spacing w:after="160" w:line="259" w:lineRule="auto"/>
        <w:jc w:val="left"/>
      </w:pPr>
      <w:r>
        <w:br w:type="page"/>
      </w:r>
    </w:p>
    <w:p w14:paraId="230E1434" w14:textId="77777777" w:rsidR="005E3A3A" w:rsidRPr="00CF5AFC" w:rsidRDefault="005E3A3A" w:rsidP="005E3A3A"/>
    <w:p w14:paraId="6E29D10D" w14:textId="77777777" w:rsidR="005E3A3A" w:rsidRPr="005E3A3A" w:rsidRDefault="005E3A3A" w:rsidP="005E3A3A">
      <w:pPr>
        <w:pStyle w:val="Caption"/>
        <w:keepNext/>
        <w:rPr>
          <w:lang w:val="en-US"/>
        </w:rPr>
      </w:pPr>
      <w:bookmarkStart w:id="7" w:name="_Ref24967784"/>
      <w:r w:rsidRPr="005E3A3A">
        <w:rPr>
          <w:lang w:val="en-US"/>
        </w:rPr>
        <w:t>Table S</w:t>
      </w:r>
      <w:r w:rsidRPr="00CF5AFC">
        <w:fldChar w:fldCharType="begin"/>
      </w:r>
      <w:r w:rsidRPr="005E3A3A">
        <w:rPr>
          <w:lang w:val="en-US"/>
        </w:rPr>
        <w:instrText xml:space="preserve"> SEQ Table_S \* ARABIC </w:instrText>
      </w:r>
      <w:r w:rsidRPr="00CF5AFC">
        <w:fldChar w:fldCharType="separate"/>
      </w:r>
      <w:r w:rsidR="0023721F">
        <w:rPr>
          <w:noProof/>
          <w:lang w:val="en-US"/>
        </w:rPr>
        <w:t>3</w:t>
      </w:r>
      <w:r w:rsidRPr="00CF5AFC">
        <w:fldChar w:fldCharType="end"/>
      </w:r>
      <w:bookmarkEnd w:id="7"/>
      <w:r w:rsidRPr="005E3A3A">
        <w:rPr>
          <w:lang w:val="en-US"/>
        </w:rPr>
        <w:t xml:space="preserve">: Overview of available discharge data used, including missing data </w:t>
      </w:r>
    </w:p>
    <w:tbl>
      <w:tblPr>
        <w:tblW w:w="102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36"/>
        <w:gridCol w:w="2222"/>
        <w:gridCol w:w="1280"/>
        <w:gridCol w:w="1360"/>
        <w:gridCol w:w="1012"/>
        <w:gridCol w:w="1065"/>
        <w:gridCol w:w="1980"/>
      </w:tblGrid>
      <w:tr w:rsidR="005E3A3A" w:rsidRPr="00CF5AFC" w14:paraId="12BDAC57" w14:textId="77777777" w:rsidTr="007A61D1">
        <w:trPr>
          <w:trHeight w:val="315"/>
        </w:trPr>
        <w:tc>
          <w:tcPr>
            <w:tcW w:w="13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5C879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  <w:proofErr w:type="spellStart"/>
            <w:r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>Watershed</w:t>
            </w:r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>s</w:t>
            </w:r>
            <w:proofErr w:type="spellEnd"/>
          </w:p>
        </w:tc>
        <w:tc>
          <w:tcPr>
            <w:tcW w:w="22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8A16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>Gauging</w:t>
            </w:r>
            <w:proofErr w:type="spellEnd"/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 xml:space="preserve"> </w:t>
            </w:r>
            <w:proofErr w:type="spellStart"/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>Stations</w:t>
            </w:r>
            <w:proofErr w:type="spellEnd"/>
          </w:p>
        </w:tc>
        <w:tc>
          <w:tcPr>
            <w:tcW w:w="26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49EEC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 xml:space="preserve">Time </w:t>
            </w:r>
            <w:proofErr w:type="spellStart"/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>Period</w:t>
            </w:r>
            <w:proofErr w:type="spellEnd"/>
          </w:p>
        </w:tc>
        <w:tc>
          <w:tcPr>
            <w:tcW w:w="10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187B2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 xml:space="preserve">Total </w:t>
            </w:r>
            <w:proofErr w:type="spellStart"/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>Months</w:t>
            </w:r>
            <w:proofErr w:type="spellEnd"/>
          </w:p>
        </w:tc>
        <w:tc>
          <w:tcPr>
            <w:tcW w:w="10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F87D6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 xml:space="preserve">Data </w:t>
            </w:r>
            <w:proofErr w:type="spellStart"/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>Missing</w:t>
            </w:r>
            <w:proofErr w:type="spellEnd"/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 xml:space="preserve"> (</w:t>
            </w:r>
            <w:proofErr w:type="spellStart"/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>Months</w:t>
            </w:r>
            <w:proofErr w:type="spellEnd"/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>)</w:t>
            </w:r>
          </w:p>
        </w:tc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B0437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>Remarks</w:t>
            </w:r>
            <w:proofErr w:type="spellEnd"/>
          </w:p>
        </w:tc>
      </w:tr>
      <w:tr w:rsidR="005E3A3A" w:rsidRPr="00CF5AFC" w14:paraId="022C30A6" w14:textId="77777777" w:rsidTr="007A61D1">
        <w:trPr>
          <w:trHeight w:val="315"/>
        </w:trPr>
        <w:tc>
          <w:tcPr>
            <w:tcW w:w="13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950D6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</w:p>
        </w:tc>
        <w:tc>
          <w:tcPr>
            <w:tcW w:w="22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EEE34E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2FEB3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>Used</w:t>
            </w:r>
            <w:proofErr w:type="spell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2114B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  <w:t>Available</w:t>
            </w:r>
            <w:proofErr w:type="spellEnd"/>
          </w:p>
        </w:tc>
        <w:tc>
          <w:tcPr>
            <w:tcW w:w="10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E0BE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</w:p>
        </w:tc>
        <w:tc>
          <w:tcPr>
            <w:tcW w:w="10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AF2A9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</w:p>
        </w:tc>
        <w:tc>
          <w:tcPr>
            <w:tcW w:w="1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C1487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Cs w:val="24"/>
                <w:lang w:eastAsia="de-DE"/>
              </w:rPr>
            </w:pPr>
          </w:p>
        </w:tc>
      </w:tr>
      <w:tr w:rsidR="005E3A3A" w:rsidRPr="00A10275" w14:paraId="024270CB" w14:textId="77777777" w:rsidTr="007A61D1">
        <w:trPr>
          <w:trHeight w:val="630"/>
        </w:trPr>
        <w:tc>
          <w:tcPr>
            <w:tcW w:w="13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30D38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Kolyma</w:t>
            </w:r>
            <w:proofErr w:type="spellEnd"/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F1109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Kolymskaya</w:t>
            </w:r>
            <w:proofErr w:type="spellEnd"/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D6234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1978-1998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D603A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1978-2008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143F3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252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88190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F6BAC" w14:textId="77777777" w:rsidR="005E3A3A" w:rsidRPr="005E3A3A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val="en-US" w:eastAsia="de-DE"/>
              </w:rPr>
            </w:pPr>
            <w:r w:rsidRPr="005E3A3A">
              <w:rPr>
                <w:rFonts w:eastAsia="Times New Roman" w:cstheme="minorHAnsi"/>
                <w:szCs w:val="24"/>
                <w:lang w:val="en-US" w:eastAsia="de-DE"/>
              </w:rPr>
              <w:t>Year 1999 and 2000 data missing so didn't consider these years</w:t>
            </w:r>
          </w:p>
        </w:tc>
      </w:tr>
      <w:tr w:rsidR="005E3A3A" w:rsidRPr="00CF5AFC" w14:paraId="2261F720" w14:textId="77777777" w:rsidTr="007A61D1">
        <w:trPr>
          <w:trHeight w:val="315"/>
        </w:trPr>
        <w:tc>
          <w:tcPr>
            <w:tcW w:w="13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EDBDEA" w14:textId="77777777" w:rsidR="005E3A3A" w:rsidRPr="005E3A3A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val="en-US" w:eastAsia="de-DE"/>
              </w:rPr>
            </w:pP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B8D41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Sredne-Kolymsk</w:t>
            </w:r>
            <w:proofErr w:type="spellEnd"/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6DFE4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1971-2000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7E92D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1927-2002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9116E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360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E77A2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31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0776B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CF5AFC" w14:paraId="207B3AE6" w14:textId="77777777" w:rsidTr="007A61D1">
        <w:trPr>
          <w:trHeight w:val="315"/>
        </w:trPr>
        <w:tc>
          <w:tcPr>
            <w:tcW w:w="13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2436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Lena</w:t>
            </w: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0391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Kusur</w:t>
            </w:r>
            <w:proofErr w:type="spellEnd"/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AA7BC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1971-2000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1873F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1935-2011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E85AF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360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B3F8D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1C7CF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CF5AFC" w14:paraId="04189D3B" w14:textId="77777777" w:rsidTr="007A61D1">
        <w:trPr>
          <w:trHeight w:val="315"/>
        </w:trPr>
        <w:tc>
          <w:tcPr>
            <w:tcW w:w="13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8F563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B0220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Verkhoyanski</w:t>
            </w:r>
            <w:proofErr w:type="spellEnd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 xml:space="preserve"> </w:t>
            </w: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Perevoz</w:t>
            </w:r>
            <w:proofErr w:type="spellEnd"/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D5B6B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1971-2000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8F0E3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1945-2002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E0637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360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125F9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AB1ED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CF5AFC" w14:paraId="5316EA40" w14:textId="77777777" w:rsidTr="007A61D1">
        <w:trPr>
          <w:trHeight w:val="315"/>
        </w:trPr>
        <w:tc>
          <w:tcPr>
            <w:tcW w:w="13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48287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04152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Tabaga</w:t>
            </w:r>
            <w:proofErr w:type="spellEnd"/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6BD2E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1971-1992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4781B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1950-1992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0A151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264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95D7E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4860A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CF5AFC" w14:paraId="405F7A5E" w14:textId="77777777" w:rsidTr="007A61D1">
        <w:trPr>
          <w:trHeight w:val="315"/>
        </w:trPr>
        <w:tc>
          <w:tcPr>
            <w:tcW w:w="13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57111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F6E86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Hatyrik</w:t>
            </w:r>
            <w:proofErr w:type="spellEnd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-Homo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FB9E2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1971-1992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AFD94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1967-1992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ECE83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264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556D3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0B153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 xml:space="preserve">Year 1979 </w:t>
            </w:r>
            <w:proofErr w:type="spellStart"/>
            <w:r w:rsidRPr="00CF5AFC">
              <w:rPr>
                <w:rFonts w:eastAsia="Times New Roman" w:cstheme="minorHAnsi"/>
                <w:szCs w:val="24"/>
                <w:lang w:eastAsia="de-DE"/>
              </w:rPr>
              <w:t>data</w:t>
            </w:r>
            <w:proofErr w:type="spellEnd"/>
            <w:r w:rsidRPr="00CF5AFC">
              <w:rPr>
                <w:rFonts w:eastAsia="Times New Roman" w:cstheme="minorHAnsi"/>
                <w:szCs w:val="24"/>
                <w:lang w:eastAsia="de-DE"/>
              </w:rPr>
              <w:t xml:space="preserve"> </w:t>
            </w:r>
            <w:proofErr w:type="spellStart"/>
            <w:r w:rsidRPr="00CF5AFC">
              <w:rPr>
                <w:rFonts w:eastAsia="Times New Roman" w:cstheme="minorHAnsi"/>
                <w:szCs w:val="24"/>
                <w:lang w:eastAsia="de-DE"/>
              </w:rPr>
              <w:t>missing</w:t>
            </w:r>
            <w:proofErr w:type="spellEnd"/>
          </w:p>
        </w:tc>
      </w:tr>
      <w:tr w:rsidR="005E3A3A" w:rsidRPr="00CF5AFC" w14:paraId="773E2365" w14:textId="77777777" w:rsidTr="007A61D1">
        <w:trPr>
          <w:trHeight w:val="315"/>
        </w:trPr>
        <w:tc>
          <w:tcPr>
            <w:tcW w:w="13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65159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Mackenzie</w:t>
            </w: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B9E13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 xml:space="preserve">At </w:t>
            </w: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Peace</w:t>
            </w:r>
            <w:proofErr w:type="spellEnd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 xml:space="preserve"> Point Alberta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BF11B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1971-2000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D671B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1959-2014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96FE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360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66C0C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BE99E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CF5AFC" w14:paraId="6ADB22A4" w14:textId="77777777" w:rsidTr="007A61D1">
        <w:trPr>
          <w:trHeight w:val="315"/>
        </w:trPr>
        <w:tc>
          <w:tcPr>
            <w:tcW w:w="13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0C118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C82AC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 xml:space="preserve">At </w:t>
            </w: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Arctic</w:t>
            </w:r>
            <w:proofErr w:type="spellEnd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 xml:space="preserve"> </w:t>
            </w: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Red</w:t>
            </w:r>
            <w:proofErr w:type="spellEnd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 xml:space="preserve"> River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DC8DE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1972-2000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FB1F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1972-2014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ADE8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348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757FA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6EC7C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CF5AFC" w14:paraId="4476CA68" w14:textId="77777777" w:rsidTr="007A61D1">
        <w:trPr>
          <w:trHeight w:val="315"/>
        </w:trPr>
        <w:tc>
          <w:tcPr>
            <w:tcW w:w="13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CE65C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E5022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At Fort Simpson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4F3CE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1971-2000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9FC4E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1938-2014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10757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360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3679F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B48DB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CF5AFC" w14:paraId="2F5A600A" w14:textId="77777777" w:rsidTr="007A61D1">
        <w:trPr>
          <w:trHeight w:val="315"/>
        </w:trPr>
        <w:tc>
          <w:tcPr>
            <w:tcW w:w="13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FD140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Ob</w:t>
            </w: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B3314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Salekhard</w:t>
            </w:r>
            <w:proofErr w:type="spellEnd"/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37442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1971-2000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FFAB1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1954-2010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135BD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360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75A8B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959E4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 xml:space="preserve">Year 2000 </w:t>
            </w:r>
            <w:proofErr w:type="spellStart"/>
            <w:r w:rsidRPr="00CF5AFC">
              <w:rPr>
                <w:rFonts w:eastAsia="Times New Roman" w:cstheme="minorHAnsi"/>
                <w:szCs w:val="24"/>
                <w:lang w:eastAsia="de-DE"/>
              </w:rPr>
              <w:t>data</w:t>
            </w:r>
            <w:proofErr w:type="spellEnd"/>
            <w:r w:rsidRPr="00CF5AFC">
              <w:rPr>
                <w:rFonts w:eastAsia="Times New Roman" w:cstheme="minorHAnsi"/>
                <w:szCs w:val="24"/>
                <w:lang w:eastAsia="de-DE"/>
              </w:rPr>
              <w:t xml:space="preserve"> </w:t>
            </w:r>
            <w:proofErr w:type="spellStart"/>
            <w:r w:rsidRPr="00CF5AFC">
              <w:rPr>
                <w:rFonts w:eastAsia="Times New Roman" w:cstheme="minorHAnsi"/>
                <w:szCs w:val="24"/>
                <w:lang w:eastAsia="de-DE"/>
              </w:rPr>
              <w:t>missing</w:t>
            </w:r>
            <w:proofErr w:type="spellEnd"/>
          </w:p>
        </w:tc>
      </w:tr>
      <w:tr w:rsidR="005E3A3A" w:rsidRPr="00CF5AFC" w14:paraId="69D67D99" w14:textId="77777777" w:rsidTr="007A61D1">
        <w:trPr>
          <w:trHeight w:val="315"/>
        </w:trPr>
        <w:tc>
          <w:tcPr>
            <w:tcW w:w="13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31BCD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E5BD8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Hanti-Mansisk</w:t>
            </w:r>
            <w:proofErr w:type="spellEnd"/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6352C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1977-1997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2D2AA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1977-1997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8C35C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252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B8712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29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9B80C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CF5AFC" w14:paraId="423EFC1E" w14:textId="77777777" w:rsidTr="007A61D1">
        <w:trPr>
          <w:trHeight w:val="315"/>
        </w:trPr>
        <w:tc>
          <w:tcPr>
            <w:tcW w:w="13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D3D3B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2FACA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Kolpashevo</w:t>
            </w:r>
            <w:proofErr w:type="spellEnd"/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C08F9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1971-1994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12062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1936-1994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426F8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288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7C9FE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CDD3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CF5AFC" w14:paraId="442FB86A" w14:textId="77777777" w:rsidTr="007A61D1">
        <w:trPr>
          <w:trHeight w:val="315"/>
        </w:trPr>
        <w:tc>
          <w:tcPr>
            <w:tcW w:w="13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AD7C7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Yenisei</w:t>
            </w:r>
            <w:proofErr w:type="spellEnd"/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4AEB6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Igarka</w:t>
            </w:r>
            <w:proofErr w:type="spellEnd"/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F1F2E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1971-2000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C2837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1955-2011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F8D3D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360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A2D09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47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E7DDF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CF5AFC" w14:paraId="5D7821E8" w14:textId="77777777" w:rsidTr="007A61D1">
        <w:trPr>
          <w:trHeight w:val="315"/>
        </w:trPr>
        <w:tc>
          <w:tcPr>
            <w:tcW w:w="13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C2A3A1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C519F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Bol</w:t>
            </w:r>
            <w:proofErr w:type="spellEnd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 xml:space="preserve"> </w:t>
            </w: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Porog</w:t>
            </w:r>
            <w:proofErr w:type="spellEnd"/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41D99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1971-1990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05272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1940-1990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7AD6A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240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498B7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3A32F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CF5AFC" w14:paraId="1D98DBB0" w14:textId="77777777" w:rsidTr="007A61D1">
        <w:trPr>
          <w:trHeight w:val="315"/>
        </w:trPr>
        <w:tc>
          <w:tcPr>
            <w:tcW w:w="13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9A75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550DB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Pod</w:t>
            </w:r>
            <w:proofErr w:type="spellEnd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 xml:space="preserve"> </w:t>
            </w: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Tunguska</w:t>
            </w:r>
            <w:proofErr w:type="spellEnd"/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BA76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1971-1993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18C42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1970-1993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E8D28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276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9F9EB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583A9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CF5AFC" w14:paraId="3721C4F4" w14:textId="77777777" w:rsidTr="007A61D1">
        <w:trPr>
          <w:trHeight w:val="315"/>
        </w:trPr>
        <w:tc>
          <w:tcPr>
            <w:tcW w:w="13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0BAFE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Yukon</w:t>
            </w: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263C3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At Eagle AK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A003D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1971-2000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7FA2E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1950-2016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57E4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360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9E273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13742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</w:p>
        </w:tc>
      </w:tr>
      <w:tr w:rsidR="005E3A3A" w:rsidRPr="00A10275" w14:paraId="53B27009" w14:textId="77777777" w:rsidTr="007A61D1">
        <w:trPr>
          <w:trHeight w:val="945"/>
        </w:trPr>
        <w:tc>
          <w:tcPr>
            <w:tcW w:w="13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DA6B9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1D821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At Pilot Point AK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D4A6B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1975-1996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CE250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1975-2016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2B8B5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264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4C096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D0340" w14:textId="77777777" w:rsidR="005E3A3A" w:rsidRPr="005E3A3A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val="en-US" w:eastAsia="de-DE"/>
              </w:rPr>
            </w:pPr>
            <w:r w:rsidRPr="005E3A3A">
              <w:rPr>
                <w:rFonts w:eastAsia="Times New Roman" w:cstheme="minorHAnsi"/>
                <w:szCs w:val="24"/>
                <w:lang w:val="en-US" w:eastAsia="de-DE"/>
              </w:rPr>
              <w:t>Year 1997, 1998, 1999 and 2000 data missing so didn't consider these years</w:t>
            </w:r>
          </w:p>
        </w:tc>
      </w:tr>
      <w:tr w:rsidR="005E3A3A" w:rsidRPr="00CF5AFC" w14:paraId="40A89DC9" w14:textId="77777777" w:rsidTr="007A61D1">
        <w:trPr>
          <w:trHeight w:val="315"/>
        </w:trPr>
        <w:tc>
          <w:tcPr>
            <w:tcW w:w="13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0F58A" w14:textId="77777777" w:rsidR="005E3A3A" w:rsidRPr="005E3A3A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val="en-US" w:eastAsia="de-DE"/>
              </w:rPr>
            </w:pP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89B08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 xml:space="preserve">At </w:t>
            </w:r>
            <w:proofErr w:type="spellStart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Nenana</w:t>
            </w:r>
            <w:proofErr w:type="spellEnd"/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 xml:space="preserve"> AK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04AF7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color w:val="000000"/>
                <w:szCs w:val="24"/>
                <w:lang w:eastAsia="de-DE"/>
              </w:rPr>
              <w:t>1971-2000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89D07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1962-2016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CF156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360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310EA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Cs w:val="24"/>
                <w:lang w:eastAsia="de-DE"/>
              </w:rPr>
            </w:pPr>
            <w:r w:rsidRPr="00CF5AFC">
              <w:rPr>
                <w:rFonts w:eastAsia="Times New Roman" w:cstheme="minorHAnsi"/>
                <w:szCs w:val="24"/>
                <w:lang w:eastAsia="de-DE"/>
              </w:rPr>
              <w:t>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C9BF9" w14:textId="77777777" w:rsidR="005E3A3A" w:rsidRPr="00CF5AFC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Cs w:val="24"/>
                <w:lang w:eastAsia="de-DE"/>
              </w:rPr>
            </w:pPr>
          </w:p>
        </w:tc>
      </w:tr>
    </w:tbl>
    <w:p w14:paraId="1FBA0B74" w14:textId="77777777" w:rsidR="005E3A3A" w:rsidRPr="00CF5AFC" w:rsidRDefault="005E3A3A" w:rsidP="005E3A3A"/>
    <w:p w14:paraId="3F56160A" w14:textId="77777777" w:rsidR="005E3A3A" w:rsidRDefault="005E3A3A">
      <w:pPr>
        <w:spacing w:after="160" w:line="259" w:lineRule="auto"/>
        <w:jc w:val="left"/>
      </w:pPr>
      <w:r>
        <w:br w:type="page"/>
      </w:r>
    </w:p>
    <w:p w14:paraId="6498609C" w14:textId="77777777" w:rsidR="005E3A3A" w:rsidRPr="00CF5AFC" w:rsidRDefault="005E3A3A" w:rsidP="005E3A3A">
      <w:pPr>
        <w:spacing w:after="160" w:line="259" w:lineRule="auto"/>
        <w:jc w:val="left"/>
      </w:pPr>
    </w:p>
    <w:p w14:paraId="44BF3EDA" w14:textId="77777777" w:rsidR="005E3A3A" w:rsidRDefault="005E3A3A" w:rsidP="005E3A3A">
      <w:pPr>
        <w:spacing w:after="160" w:line="259" w:lineRule="auto"/>
        <w:jc w:val="left"/>
      </w:pPr>
    </w:p>
    <w:p w14:paraId="77DB0689" w14:textId="77777777" w:rsidR="005E3A3A" w:rsidRPr="00CF5AFC" w:rsidRDefault="005E3A3A" w:rsidP="005E3A3A"/>
    <w:p w14:paraId="2896B1B4" w14:textId="77777777" w:rsidR="005E3A3A" w:rsidRPr="005E3A3A" w:rsidRDefault="005E3A3A" w:rsidP="005E3A3A">
      <w:pPr>
        <w:pStyle w:val="Caption"/>
        <w:keepNext/>
        <w:rPr>
          <w:lang w:val="en-US"/>
        </w:rPr>
      </w:pPr>
      <w:bookmarkStart w:id="8" w:name="_Ref26188016"/>
      <w:r w:rsidRPr="005E3A3A">
        <w:rPr>
          <w:lang w:val="en-US"/>
        </w:rPr>
        <w:t>Table S</w:t>
      </w:r>
      <w:r w:rsidRPr="00CF5AFC">
        <w:fldChar w:fldCharType="begin"/>
      </w:r>
      <w:r w:rsidRPr="005E3A3A">
        <w:rPr>
          <w:lang w:val="en-US"/>
        </w:rPr>
        <w:instrText xml:space="preserve"> SEQ Table_S \* ARABIC </w:instrText>
      </w:r>
      <w:r w:rsidRPr="00CF5AFC">
        <w:fldChar w:fldCharType="separate"/>
      </w:r>
      <w:r w:rsidR="0023721F">
        <w:rPr>
          <w:noProof/>
          <w:lang w:val="en-US"/>
        </w:rPr>
        <w:t>4</w:t>
      </w:r>
      <w:r w:rsidRPr="00CF5AFC">
        <w:fldChar w:fldCharType="end"/>
      </w:r>
      <w:bookmarkEnd w:id="8"/>
      <w:r w:rsidRPr="005E3A3A">
        <w:rPr>
          <w:lang w:val="en-US"/>
        </w:rPr>
        <w:t xml:space="preserve">: Latitude and longitude of the four points for which SWE simulations were compared to the estimates of the GlobSnow-2 product in each watershed. </w:t>
      </w:r>
    </w:p>
    <w:tbl>
      <w:tblPr>
        <w:tblW w:w="91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99"/>
        <w:gridCol w:w="707"/>
        <w:gridCol w:w="945"/>
        <w:gridCol w:w="707"/>
        <w:gridCol w:w="945"/>
        <w:gridCol w:w="707"/>
        <w:gridCol w:w="945"/>
        <w:gridCol w:w="707"/>
        <w:gridCol w:w="945"/>
        <w:gridCol w:w="642"/>
        <w:gridCol w:w="826"/>
      </w:tblGrid>
      <w:tr w:rsidR="00C5019D" w:rsidRPr="000E450E" w14:paraId="35EFDA92" w14:textId="5E8B4155" w:rsidTr="00C53A99">
        <w:trPr>
          <w:trHeight w:val="288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C0AA7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US"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val="en-US" w:eastAsia="de-DE"/>
              </w:rPr>
              <w:t> </w:t>
            </w:r>
          </w:p>
        </w:tc>
        <w:tc>
          <w:tcPr>
            <w:tcW w:w="16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16E5B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North</w:t>
            </w:r>
          </w:p>
        </w:tc>
        <w:tc>
          <w:tcPr>
            <w:tcW w:w="16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349B0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South</w:t>
            </w:r>
          </w:p>
        </w:tc>
        <w:tc>
          <w:tcPr>
            <w:tcW w:w="16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EBA5C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East</w:t>
            </w:r>
          </w:p>
        </w:tc>
        <w:tc>
          <w:tcPr>
            <w:tcW w:w="16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01198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West</w:t>
            </w:r>
          </w:p>
        </w:tc>
        <w:tc>
          <w:tcPr>
            <w:tcW w:w="14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5654C3" w14:textId="73456027" w:rsidR="00C5019D" w:rsidRPr="000E450E" w:rsidRDefault="00C5019D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Center</w:t>
            </w:r>
          </w:p>
        </w:tc>
      </w:tr>
      <w:tr w:rsidR="00C5019D" w:rsidRPr="000E450E" w14:paraId="08B5B4F8" w14:textId="4DFE927B" w:rsidTr="00C53A99">
        <w:trPr>
          <w:trHeight w:val="288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0F1AC" w14:textId="77777777" w:rsidR="00C5019D" w:rsidRPr="000E450E" w:rsidRDefault="00C5019D" w:rsidP="00C5019D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43D22" w14:textId="77777777" w:rsidR="00C5019D" w:rsidRPr="000E450E" w:rsidRDefault="00C5019D" w:rsidP="00C5019D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proofErr w:type="spellStart"/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lat</w:t>
            </w:r>
            <w:proofErr w:type="spellEnd"/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A1F89" w14:textId="77777777" w:rsidR="00C5019D" w:rsidRPr="000E450E" w:rsidRDefault="00C5019D" w:rsidP="00C5019D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proofErr w:type="spellStart"/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lon</w:t>
            </w:r>
            <w:proofErr w:type="spellEnd"/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8B0F9" w14:textId="77777777" w:rsidR="00C5019D" w:rsidRPr="000E450E" w:rsidRDefault="00C5019D" w:rsidP="00C5019D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proofErr w:type="spellStart"/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lat</w:t>
            </w:r>
            <w:proofErr w:type="spellEnd"/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A1102" w14:textId="77777777" w:rsidR="00C5019D" w:rsidRPr="000E450E" w:rsidRDefault="00C5019D" w:rsidP="00C5019D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proofErr w:type="spellStart"/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lon</w:t>
            </w:r>
            <w:proofErr w:type="spellEnd"/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B3752" w14:textId="77777777" w:rsidR="00C5019D" w:rsidRPr="000E450E" w:rsidRDefault="00C5019D" w:rsidP="00C5019D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proofErr w:type="spellStart"/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lat</w:t>
            </w:r>
            <w:proofErr w:type="spellEnd"/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6041B" w14:textId="77777777" w:rsidR="00C5019D" w:rsidRPr="000E450E" w:rsidRDefault="00C5019D" w:rsidP="00C5019D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proofErr w:type="spellStart"/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lon</w:t>
            </w:r>
            <w:proofErr w:type="spellEnd"/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845F2" w14:textId="77777777" w:rsidR="00C5019D" w:rsidRPr="000E450E" w:rsidRDefault="00C5019D" w:rsidP="00C5019D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proofErr w:type="spellStart"/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lat</w:t>
            </w:r>
            <w:proofErr w:type="spellEnd"/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008FD" w14:textId="77777777" w:rsidR="00C5019D" w:rsidRPr="000E450E" w:rsidRDefault="00C5019D" w:rsidP="00C5019D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proofErr w:type="spellStart"/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lon</w:t>
            </w:r>
            <w:proofErr w:type="spellEnd"/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71CF50" w14:textId="29E72C33" w:rsidR="00C5019D" w:rsidRPr="000E450E" w:rsidRDefault="00C5019D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proofErr w:type="spellStart"/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lat</w:t>
            </w:r>
            <w:proofErr w:type="spellEnd"/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466A20" w14:textId="24977220" w:rsidR="00C5019D" w:rsidRPr="000E450E" w:rsidRDefault="00C5019D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proofErr w:type="spellStart"/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lon</w:t>
            </w:r>
            <w:proofErr w:type="spellEnd"/>
          </w:p>
        </w:tc>
      </w:tr>
      <w:tr w:rsidR="00C5019D" w:rsidRPr="000E450E" w14:paraId="5F202A3B" w14:textId="3A62279D" w:rsidTr="00C53A99">
        <w:trPr>
          <w:trHeight w:val="288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C4684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Lena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A072D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70.25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21F4B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125.75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740D5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54.75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F1B40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113.75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520FE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59.75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F99B2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137.25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83161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64.75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B4FC5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109.75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9F15C7" w14:textId="02399A3E" w:rsidR="00C5019D" w:rsidRPr="000E450E" w:rsidRDefault="00E137A9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62.25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9691A4" w14:textId="3BF8F051" w:rsidR="00C5019D" w:rsidRPr="000E450E" w:rsidRDefault="00E137A9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122.75</w:t>
            </w:r>
          </w:p>
        </w:tc>
      </w:tr>
      <w:tr w:rsidR="00C5019D" w:rsidRPr="000E450E" w14:paraId="68BCAC13" w14:textId="455E3817" w:rsidTr="00C53A99">
        <w:trPr>
          <w:trHeight w:val="288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10866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proofErr w:type="spellStart"/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Kolyma</w:t>
            </w:r>
            <w:proofErr w:type="spellEnd"/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C31A1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70.25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8E200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156.75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30539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61.75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C32C6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149.25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4B252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64.25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9A5D8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159.75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C0FD5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66.25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83957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147.75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90DFF5" w14:textId="279251F9" w:rsidR="00C5019D" w:rsidRPr="000E450E" w:rsidRDefault="00E137A9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9A9954" w14:textId="335F8AA2" w:rsidR="00C5019D" w:rsidRPr="000E450E" w:rsidRDefault="00E137A9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</w:t>
            </w:r>
          </w:p>
        </w:tc>
      </w:tr>
      <w:tr w:rsidR="00C5019D" w:rsidRPr="000E450E" w14:paraId="7A412F25" w14:textId="27F91697" w:rsidTr="00C53A99">
        <w:trPr>
          <w:trHeight w:val="288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23D34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Ob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2C7BD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64.75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55AF4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65.75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F0C72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50.75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D4807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83.25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133D9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56.25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ED6AF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87.75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EE306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59.25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822F0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61.75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C8E338" w14:textId="17288173" w:rsidR="00C5019D" w:rsidRPr="000E450E" w:rsidRDefault="00E137A9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58.25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E467FD" w14:textId="4AAD46C0" w:rsidR="00C5019D" w:rsidRPr="000E450E" w:rsidRDefault="00E137A9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74.25</w:t>
            </w:r>
          </w:p>
        </w:tc>
      </w:tr>
      <w:tr w:rsidR="00C5019D" w:rsidRPr="000E450E" w14:paraId="605554EF" w14:textId="6A76132C" w:rsidTr="00C53A99">
        <w:trPr>
          <w:trHeight w:val="288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A961A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proofErr w:type="spellStart"/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Yenisei</w:t>
            </w:r>
            <w:proofErr w:type="spellEnd"/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D406E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68.75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DA5C3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85.25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CEF9A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52.75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09E8A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97.25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F0BCA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61.25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447BC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105.75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0BACE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63.25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B63ED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89.25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31A9B5" w14:textId="73564622" w:rsidR="00C5019D" w:rsidRPr="000E450E" w:rsidRDefault="00E137A9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CA7D03" w14:textId="4FCD8C06" w:rsidR="00C5019D" w:rsidRPr="000E450E" w:rsidRDefault="00E137A9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</w:t>
            </w:r>
          </w:p>
        </w:tc>
      </w:tr>
      <w:tr w:rsidR="00C5019D" w:rsidRPr="000E450E" w14:paraId="5DC5D125" w14:textId="492AC9DC" w:rsidTr="00C53A99">
        <w:trPr>
          <w:trHeight w:val="288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84CDC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Mackenzie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96D51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66.25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3644A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-133.25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B36A3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56.75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BD731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-122.25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B53AF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62.25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63517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-110.25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FAF5D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59.25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74DF1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-126.25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553F50" w14:textId="1B819DD2" w:rsidR="00C5019D" w:rsidRPr="000E450E" w:rsidRDefault="00E137A9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8EDABC" w14:textId="56903A62" w:rsidR="00C5019D" w:rsidRPr="000E450E" w:rsidRDefault="00E137A9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</w:t>
            </w:r>
          </w:p>
        </w:tc>
      </w:tr>
      <w:tr w:rsidR="00C5019D" w:rsidRPr="000E450E" w14:paraId="12BDD44B" w14:textId="486A21A8" w:rsidTr="00C53A99">
        <w:trPr>
          <w:trHeight w:val="288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553EF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Yukon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1A2FC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67.75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66900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-141.75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6FB78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62.25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9F598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-161.75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FC19A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62.25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314AE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-132.75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D019E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66.75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40341" w14:textId="77777777" w:rsidR="00C5019D" w:rsidRPr="000E450E" w:rsidRDefault="00C5019D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-151.75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5EA5F9" w14:textId="56F6ED24" w:rsidR="00C5019D" w:rsidRPr="000E450E" w:rsidRDefault="00E137A9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65.25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9A0F30" w14:textId="055E51BC" w:rsidR="00C5019D" w:rsidRPr="000E450E" w:rsidRDefault="00E137A9" w:rsidP="00C53A9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0E450E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-145.25</w:t>
            </w:r>
          </w:p>
        </w:tc>
      </w:tr>
    </w:tbl>
    <w:p w14:paraId="17860881" w14:textId="77777777" w:rsidR="005E3A3A" w:rsidRPr="00CF5AFC" w:rsidRDefault="005E3A3A" w:rsidP="005E3A3A"/>
    <w:p w14:paraId="0C010CBE" w14:textId="77777777" w:rsidR="005E3A3A" w:rsidRPr="00CF5AFC" w:rsidRDefault="005E3A3A" w:rsidP="005E3A3A"/>
    <w:p w14:paraId="1F527A44" w14:textId="77777777" w:rsidR="005E3A3A" w:rsidRPr="00CF5AFC" w:rsidRDefault="005E3A3A" w:rsidP="005E3A3A"/>
    <w:p w14:paraId="3A2940BF" w14:textId="77777777" w:rsidR="005E3A3A" w:rsidRDefault="005E3A3A" w:rsidP="005E3A3A">
      <w:pPr>
        <w:spacing w:after="160" w:line="259" w:lineRule="auto"/>
        <w:jc w:val="left"/>
      </w:pPr>
      <w:r w:rsidRPr="00CF5AFC">
        <w:br w:type="page"/>
      </w:r>
    </w:p>
    <w:p w14:paraId="5BA5A225" w14:textId="77777777" w:rsidR="005E3A3A" w:rsidRDefault="005E3A3A" w:rsidP="005E3A3A"/>
    <w:p w14:paraId="7C4A5F92" w14:textId="77777777" w:rsidR="005E3A3A" w:rsidRDefault="005E3A3A" w:rsidP="005E3A3A"/>
    <w:p w14:paraId="4C416717" w14:textId="77777777" w:rsidR="005E3A3A" w:rsidRPr="005E3A3A" w:rsidRDefault="005E3A3A" w:rsidP="005E3A3A">
      <w:pPr>
        <w:pStyle w:val="Caption"/>
        <w:keepNext/>
        <w:rPr>
          <w:lang w:val="en-US"/>
        </w:rPr>
      </w:pPr>
      <w:bookmarkStart w:id="9" w:name="_Ref28609091"/>
      <w:r w:rsidRPr="005E3A3A">
        <w:rPr>
          <w:lang w:val="en-US"/>
        </w:rPr>
        <w:t>Table S</w:t>
      </w:r>
      <w:r>
        <w:fldChar w:fldCharType="begin"/>
      </w:r>
      <w:r w:rsidRPr="005E3A3A">
        <w:rPr>
          <w:lang w:val="en-US"/>
        </w:rPr>
        <w:instrText xml:space="preserve"> SEQ Table_S \* ARABIC </w:instrText>
      </w:r>
      <w:r>
        <w:fldChar w:fldCharType="separate"/>
      </w:r>
      <w:r w:rsidR="0023721F">
        <w:rPr>
          <w:noProof/>
          <w:lang w:val="en-US"/>
        </w:rPr>
        <w:t>5</w:t>
      </w:r>
      <w:r>
        <w:fldChar w:fldCharType="end"/>
      </w:r>
      <w:bookmarkEnd w:id="9"/>
      <w:r w:rsidRPr="005E3A3A">
        <w:rPr>
          <w:lang w:val="en-US"/>
        </w:rPr>
        <w:t xml:space="preserve">: Example of how rating scores are derived from the statistical evaluation metric </w:t>
      </w:r>
      <w:proofErr w:type="spellStart"/>
      <w:r w:rsidRPr="005E3A3A">
        <w:rPr>
          <w:lang w:val="en-US"/>
        </w:rPr>
        <w:t>NSE</w:t>
      </w:r>
      <w:r w:rsidRPr="005E3A3A">
        <w:rPr>
          <w:vertAlign w:val="subscript"/>
          <w:lang w:val="en-US"/>
        </w:rPr>
        <w:t>monthly</w:t>
      </w:r>
      <w:proofErr w:type="spellEnd"/>
      <w:r w:rsidRPr="005E3A3A">
        <w:rPr>
          <w:lang w:val="en-US"/>
        </w:rPr>
        <w:t xml:space="preserve"> for the Lena basin (ga</w:t>
      </w:r>
      <w:bookmarkStart w:id="10" w:name="_GoBack"/>
      <w:bookmarkEnd w:id="10"/>
      <w:r w:rsidRPr="005E3A3A">
        <w:rPr>
          <w:lang w:val="en-US"/>
        </w:rPr>
        <w:t xml:space="preserve">uging station </w:t>
      </w:r>
      <w:proofErr w:type="spellStart"/>
      <w:r w:rsidRPr="005E3A3A">
        <w:rPr>
          <w:lang w:val="en-US"/>
        </w:rPr>
        <w:t>Kusur</w:t>
      </w:r>
      <w:proofErr w:type="spellEnd"/>
      <w:r w:rsidRPr="005E3A3A">
        <w:rPr>
          <w:lang w:val="en-US"/>
        </w:rPr>
        <w:t>). The darker blue color highlights a good performances (rating score =1), the lighter blue color a weak/satisfactory performance (rating score =0.5) and the light gray color a poor model performance (rating score =0).</w:t>
      </w:r>
    </w:p>
    <w:tbl>
      <w:tblPr>
        <w:tblpPr w:leftFromText="141" w:rightFromText="141" w:vertAnchor="text" w:tblpY="1"/>
        <w:tblOverlap w:val="never"/>
        <w:tblW w:w="1007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16"/>
        <w:gridCol w:w="1308"/>
        <w:gridCol w:w="640"/>
        <w:gridCol w:w="752"/>
        <w:gridCol w:w="937"/>
        <w:gridCol w:w="1379"/>
        <w:gridCol w:w="1031"/>
        <w:gridCol w:w="1095"/>
        <w:gridCol w:w="757"/>
        <w:gridCol w:w="1057"/>
      </w:tblGrid>
      <w:tr w:rsidR="005E3A3A" w:rsidRPr="00142A96" w14:paraId="5AE69F45" w14:textId="77777777" w:rsidTr="007A61D1">
        <w:trPr>
          <w:trHeight w:val="20"/>
        </w:trPr>
        <w:tc>
          <w:tcPr>
            <w:tcW w:w="1007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CAB5C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proofErr w:type="spellStart"/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NSE</w:t>
            </w:r>
            <w:r w:rsidRPr="00B021F2">
              <w:rPr>
                <w:b/>
                <w:vertAlign w:val="subscript"/>
              </w:rPr>
              <w:t>monthly</w:t>
            </w:r>
            <w:proofErr w:type="spellEnd"/>
          </w:p>
        </w:tc>
      </w:tr>
      <w:tr w:rsidR="005E3A3A" w:rsidRPr="00142A96" w14:paraId="26F85F8B" w14:textId="77777777" w:rsidTr="007A61D1">
        <w:trPr>
          <w:trHeight w:val="20"/>
        </w:trPr>
        <w:tc>
          <w:tcPr>
            <w:tcW w:w="1007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8F268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 xml:space="preserve">River </w:t>
            </w:r>
            <w:proofErr w:type="spellStart"/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Basin</w:t>
            </w:r>
            <w:proofErr w:type="spellEnd"/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: Lena</w:t>
            </w:r>
          </w:p>
        </w:tc>
      </w:tr>
      <w:tr w:rsidR="005E3A3A" w:rsidRPr="00142A96" w14:paraId="4958FB13" w14:textId="77777777" w:rsidTr="007A61D1">
        <w:trPr>
          <w:trHeight w:val="20"/>
        </w:trPr>
        <w:tc>
          <w:tcPr>
            <w:tcW w:w="1007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61038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proofErr w:type="spellStart"/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Kusur</w:t>
            </w:r>
            <w:proofErr w:type="spellEnd"/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 xml:space="preserve"> (1971-2000)</w:t>
            </w:r>
          </w:p>
        </w:tc>
      </w:tr>
      <w:tr w:rsidR="005E3A3A" w:rsidRPr="00142A96" w14:paraId="5E3166FF" w14:textId="77777777" w:rsidTr="007A61D1">
        <w:trPr>
          <w:trHeight w:val="20"/>
        </w:trPr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4F3B9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6E8A8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  <w:t>WATERGAP2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856F6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  <w:t>DBH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D04B8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  <w:t>H08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AC94D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  <w:t>MPI-HM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99398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  <w:t>PCR-GLOBWB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03278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  <w:t>MATSIRO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CF000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  <w:t>ORCHIDEE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FF1A4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  <w:t>LPJML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5D88E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0"/>
                <w:szCs w:val="21"/>
                <w:lang w:eastAsia="de-DE"/>
              </w:rPr>
              <w:t>JULES-W1</w:t>
            </w:r>
          </w:p>
        </w:tc>
      </w:tr>
      <w:tr w:rsidR="005E3A3A" w:rsidRPr="00142A96" w14:paraId="0F9A9BDD" w14:textId="77777777" w:rsidTr="007A61D1">
        <w:trPr>
          <w:trHeight w:val="20"/>
        </w:trPr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9334F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gswp3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center"/>
            <w:hideMark/>
          </w:tcPr>
          <w:p w14:paraId="1B422A6E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4627170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0.17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FA6A75C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0.068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center"/>
            <w:hideMark/>
          </w:tcPr>
          <w:p w14:paraId="176F4DD0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0.45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center"/>
            <w:hideMark/>
          </w:tcPr>
          <w:p w14:paraId="2408F2CA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0.46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center"/>
            <w:hideMark/>
          </w:tcPr>
          <w:p w14:paraId="0656FB24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0.68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center"/>
            <w:hideMark/>
          </w:tcPr>
          <w:p w14:paraId="51ED39B1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4CB1C30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0.19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F050B98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-0.061</w:t>
            </w:r>
          </w:p>
        </w:tc>
      </w:tr>
      <w:tr w:rsidR="005E3A3A" w:rsidRPr="00142A96" w14:paraId="431B552F" w14:textId="77777777" w:rsidTr="00644415">
        <w:trPr>
          <w:trHeight w:val="20"/>
        </w:trPr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A385D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proofErr w:type="spellStart"/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princeton</w:t>
            </w:r>
            <w:proofErr w:type="spellEnd"/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center"/>
            <w:hideMark/>
          </w:tcPr>
          <w:p w14:paraId="553121C6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8E98889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0.21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227E749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-0.15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center"/>
            <w:hideMark/>
          </w:tcPr>
          <w:p w14:paraId="1FE08422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0.31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center"/>
            <w:hideMark/>
          </w:tcPr>
          <w:p w14:paraId="0339D111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0.45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center"/>
            <w:hideMark/>
          </w:tcPr>
          <w:p w14:paraId="5C161BF1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0.53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73AD12E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0.024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center"/>
            <w:hideMark/>
          </w:tcPr>
          <w:p w14:paraId="0677C062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0.46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B1C2DF1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-0.042</w:t>
            </w:r>
          </w:p>
        </w:tc>
      </w:tr>
      <w:tr w:rsidR="005E3A3A" w:rsidRPr="00142A96" w14:paraId="794AF21B" w14:textId="77777777" w:rsidTr="007A61D1">
        <w:trPr>
          <w:trHeight w:val="20"/>
        </w:trPr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FD5BA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proofErr w:type="spellStart"/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watch</w:t>
            </w:r>
            <w:proofErr w:type="spellEnd"/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center"/>
            <w:hideMark/>
          </w:tcPr>
          <w:p w14:paraId="30D6F865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0.66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203FA88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0.13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DAF03F5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-0.11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center"/>
            <w:hideMark/>
          </w:tcPr>
          <w:p w14:paraId="2E378B99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0.43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center"/>
            <w:hideMark/>
          </w:tcPr>
          <w:p w14:paraId="23F32BE6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0.32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center"/>
            <w:hideMark/>
          </w:tcPr>
          <w:p w14:paraId="42E7DCB0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0.53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40A2660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0.27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46F13EF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0.23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45C703F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-0.013</w:t>
            </w:r>
          </w:p>
        </w:tc>
      </w:tr>
      <w:tr w:rsidR="005E3A3A" w:rsidRPr="00142A96" w14:paraId="45E8C339" w14:textId="77777777" w:rsidTr="007A61D1">
        <w:trPr>
          <w:trHeight w:val="20"/>
        </w:trPr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6F21D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proofErr w:type="spellStart"/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wfdei</w:t>
            </w:r>
            <w:proofErr w:type="spellEnd"/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center"/>
            <w:hideMark/>
          </w:tcPr>
          <w:p w14:paraId="15F32990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0.67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C8E49C9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0.17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9B18101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-0.15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center"/>
            <w:hideMark/>
          </w:tcPr>
          <w:p w14:paraId="59AEED29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0.4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center"/>
            <w:hideMark/>
          </w:tcPr>
          <w:p w14:paraId="26CD2A05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0.43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center"/>
            <w:hideMark/>
          </w:tcPr>
          <w:p w14:paraId="27D1B96A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0.56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3C2E8CE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0.27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76A03BF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0.23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91E9938" w14:textId="77777777" w:rsidR="005E3A3A" w:rsidRPr="00644415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644415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0.063</w:t>
            </w:r>
          </w:p>
        </w:tc>
      </w:tr>
      <w:tr w:rsidR="005E3A3A" w:rsidRPr="00142A96" w14:paraId="5806F510" w14:textId="77777777" w:rsidTr="007A61D1">
        <w:trPr>
          <w:trHeight w:val="20"/>
        </w:trPr>
        <w:tc>
          <w:tcPr>
            <w:tcW w:w="1007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963F4C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Rating Score</w:t>
            </w:r>
          </w:p>
        </w:tc>
      </w:tr>
      <w:tr w:rsidR="005E3A3A" w:rsidRPr="00142A96" w14:paraId="6F20752D" w14:textId="77777777" w:rsidTr="007A61D1">
        <w:trPr>
          <w:trHeight w:val="20"/>
        </w:trPr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45855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gswp3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41ED6F79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4CDA5072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6E4CF6EF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bottom"/>
            <w:hideMark/>
          </w:tcPr>
          <w:p w14:paraId="19AA20A5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bottom"/>
            <w:hideMark/>
          </w:tcPr>
          <w:p w14:paraId="2EB30A1F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2598193C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1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bottom"/>
            <w:hideMark/>
          </w:tcPr>
          <w:p w14:paraId="570CE1B2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243B4DC5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12234BD2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</w:tr>
      <w:tr w:rsidR="005E3A3A" w:rsidRPr="00142A96" w14:paraId="54DC4141" w14:textId="77777777" w:rsidTr="007A61D1">
        <w:trPr>
          <w:trHeight w:val="20"/>
        </w:trPr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C40E6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proofErr w:type="spellStart"/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princeton</w:t>
            </w:r>
            <w:proofErr w:type="spellEnd"/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619293A4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4F36DD7C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06DBAEE6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bottom"/>
            <w:hideMark/>
          </w:tcPr>
          <w:p w14:paraId="34D160A8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bottom"/>
            <w:hideMark/>
          </w:tcPr>
          <w:p w14:paraId="5F75E239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487492B4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1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3B2CCFBE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bottom"/>
            <w:hideMark/>
          </w:tcPr>
          <w:p w14:paraId="412A8962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17E55AE2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</w:tr>
      <w:tr w:rsidR="005E3A3A" w:rsidRPr="00142A96" w14:paraId="1B7069A6" w14:textId="77777777" w:rsidTr="007A61D1">
        <w:trPr>
          <w:trHeight w:val="20"/>
        </w:trPr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03A73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proofErr w:type="spellStart"/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watch</w:t>
            </w:r>
            <w:proofErr w:type="spellEnd"/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098F0D78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50047734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565DF216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bottom"/>
            <w:hideMark/>
          </w:tcPr>
          <w:p w14:paraId="6D1D1AEB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bottom"/>
            <w:hideMark/>
          </w:tcPr>
          <w:p w14:paraId="109E9CEA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2FF67415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1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1CD01083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751644FB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726157C1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</w:tr>
      <w:tr w:rsidR="005E3A3A" w:rsidRPr="00142A96" w14:paraId="325E932A" w14:textId="77777777" w:rsidTr="007A61D1">
        <w:trPr>
          <w:trHeight w:val="20"/>
        </w:trPr>
        <w:tc>
          <w:tcPr>
            <w:tcW w:w="11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1B363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proofErr w:type="spellStart"/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wfdei</w:t>
            </w:r>
            <w:proofErr w:type="spellEnd"/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6A9BABA3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711481C6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3AC388E8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bottom"/>
            <w:hideMark/>
          </w:tcPr>
          <w:p w14:paraId="7A680F68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E6F9"/>
            <w:noWrap/>
            <w:vAlign w:val="bottom"/>
            <w:hideMark/>
          </w:tcPr>
          <w:p w14:paraId="052414E7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544288CE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color w:val="000000"/>
                <w:sz w:val="22"/>
                <w:lang w:eastAsia="de-DE"/>
              </w:rPr>
              <w:t>1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17872B18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378CEC8B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  <w:hideMark/>
          </w:tcPr>
          <w:p w14:paraId="345B6C82" w14:textId="77777777" w:rsidR="005E3A3A" w:rsidRPr="00422EF8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</w:pPr>
            <w:r w:rsidRPr="00422EF8">
              <w:rPr>
                <w:rFonts w:eastAsia="Times New Roman" w:cstheme="minorHAnsi"/>
                <w:color w:val="A6A6A6" w:themeColor="background1" w:themeShade="A6"/>
                <w:sz w:val="22"/>
                <w:lang w:eastAsia="de-DE"/>
              </w:rPr>
              <w:t>0</w:t>
            </w:r>
          </w:p>
        </w:tc>
      </w:tr>
      <w:tr w:rsidR="005E3A3A" w:rsidRPr="00142A96" w14:paraId="4743C87D" w14:textId="77777777" w:rsidTr="007A61D1">
        <w:trPr>
          <w:trHeight w:val="20"/>
        </w:trPr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71408739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SUM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53909529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4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6CB71EAF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0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482102C7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0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35747904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2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5053576F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2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284E1405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5662BD5C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25075F72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0.5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26E556E8" w14:textId="77777777" w:rsidR="005E3A3A" w:rsidRPr="00142A9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</w:pPr>
            <w:r w:rsidRPr="00142A96">
              <w:rPr>
                <w:rFonts w:eastAsia="Times New Roman" w:cstheme="minorHAnsi"/>
                <w:b/>
                <w:bCs/>
                <w:color w:val="000000"/>
                <w:sz w:val="22"/>
                <w:lang w:eastAsia="de-DE"/>
              </w:rPr>
              <w:t>0</w:t>
            </w:r>
          </w:p>
        </w:tc>
      </w:tr>
    </w:tbl>
    <w:p w14:paraId="0E6F44D2" w14:textId="77777777" w:rsidR="005E3A3A" w:rsidRDefault="005E3A3A" w:rsidP="005E3A3A"/>
    <w:p w14:paraId="5DAFE4DC" w14:textId="77777777" w:rsidR="005E3A3A" w:rsidRDefault="005E3A3A" w:rsidP="005E3A3A">
      <w:pPr>
        <w:spacing w:after="160" w:line="259" w:lineRule="auto"/>
        <w:jc w:val="left"/>
      </w:pPr>
      <w:r>
        <w:br w:type="page"/>
      </w:r>
    </w:p>
    <w:p w14:paraId="3FEBAB15" w14:textId="77777777" w:rsidR="005E3A3A" w:rsidRDefault="005E3A3A" w:rsidP="005E3A3A"/>
    <w:p w14:paraId="4F0F1254" w14:textId="3C0F8578" w:rsidR="005E3A3A" w:rsidRPr="005E3A3A" w:rsidRDefault="005E3A3A" w:rsidP="005E3A3A">
      <w:pPr>
        <w:pStyle w:val="Caption"/>
        <w:keepNext/>
        <w:rPr>
          <w:lang w:val="en-US"/>
        </w:rPr>
      </w:pPr>
      <w:bookmarkStart w:id="11" w:name="_Ref28635961"/>
      <w:r w:rsidRPr="005E3A3A">
        <w:rPr>
          <w:lang w:val="en-US"/>
        </w:rPr>
        <w:t>Table S</w:t>
      </w:r>
      <w:r>
        <w:fldChar w:fldCharType="begin"/>
      </w:r>
      <w:r w:rsidRPr="005E3A3A">
        <w:rPr>
          <w:lang w:val="en-US"/>
        </w:rPr>
        <w:instrText xml:space="preserve"> SEQ Table_S \* ARABIC </w:instrText>
      </w:r>
      <w:r>
        <w:fldChar w:fldCharType="separate"/>
      </w:r>
      <w:r w:rsidR="0023721F">
        <w:rPr>
          <w:noProof/>
          <w:lang w:val="en-US"/>
        </w:rPr>
        <w:t>6</w:t>
      </w:r>
      <w:r>
        <w:fldChar w:fldCharType="end"/>
      </w:r>
      <w:bookmarkEnd w:id="11"/>
      <w:r w:rsidRPr="005E3A3A">
        <w:rPr>
          <w:lang w:val="en-US"/>
        </w:rPr>
        <w:t>: The API for discharge (including monthly and seasonal discharge) for each G</w:t>
      </w:r>
      <w:r w:rsidR="00EB6D1A">
        <w:rPr>
          <w:lang w:val="en-US"/>
        </w:rPr>
        <w:t>W</w:t>
      </w:r>
      <w:r w:rsidRPr="005E3A3A">
        <w:rPr>
          <w:lang w:val="en-US"/>
        </w:rPr>
        <w:t xml:space="preserve">M and watershed as visualized in Figure </w:t>
      </w:r>
      <w:r w:rsidR="00AA0485">
        <w:rPr>
          <w:lang w:val="en-US"/>
        </w:rPr>
        <w:t>5</w:t>
      </w:r>
      <w:r w:rsidRPr="005E3A3A">
        <w:rPr>
          <w:lang w:val="en-US"/>
        </w:rPr>
        <w:t>. The blue color highlights an API &gt;</w:t>
      </w:r>
      <w:r w:rsidR="004153C2">
        <w:rPr>
          <w:lang w:val="en-US"/>
        </w:rPr>
        <w:t xml:space="preserve"> </w:t>
      </w:r>
      <w:r w:rsidRPr="005E3A3A">
        <w:rPr>
          <w:lang w:val="en-US"/>
        </w:rPr>
        <w:t>50%</w:t>
      </w:r>
      <w:r w:rsidR="004153C2">
        <w:rPr>
          <w:lang w:val="en-US"/>
        </w:rPr>
        <w:t xml:space="preserve">, API &lt; </w:t>
      </w:r>
      <w:r w:rsidR="0095133D">
        <w:rPr>
          <w:lang w:val="en-US"/>
        </w:rPr>
        <w:t>50% are presented in gray</w:t>
      </w:r>
      <w:r w:rsidRPr="005E3A3A">
        <w:rPr>
          <w:lang w:val="en-US"/>
        </w:rPr>
        <w:t>. The yellow color highlights a performance in &gt;</w:t>
      </w:r>
      <w:r w:rsidR="004153C2">
        <w:rPr>
          <w:lang w:val="en-US"/>
        </w:rPr>
        <w:t xml:space="preserve"> </w:t>
      </w:r>
      <w:r w:rsidRPr="005E3A3A">
        <w:rPr>
          <w:lang w:val="en-US"/>
        </w:rPr>
        <w:t>50% averaged over all G</w:t>
      </w:r>
      <w:r w:rsidR="00EB6D1A">
        <w:rPr>
          <w:lang w:val="en-US"/>
        </w:rPr>
        <w:t>W</w:t>
      </w:r>
      <w:r w:rsidRPr="005E3A3A">
        <w:rPr>
          <w:lang w:val="en-US"/>
        </w:rPr>
        <w:t>Ms (per watershed, last column) and over all watersheds (per G</w:t>
      </w:r>
      <w:r w:rsidR="00EB6D1A">
        <w:rPr>
          <w:lang w:val="en-US"/>
        </w:rPr>
        <w:t>W</w:t>
      </w:r>
      <w:r w:rsidRPr="005E3A3A">
        <w:rPr>
          <w:lang w:val="en-US"/>
        </w:rPr>
        <w:t>M, last row). The orange color highlights the overall average (over all watersheds and G</w:t>
      </w:r>
      <w:r w:rsidR="00EB6D1A">
        <w:rPr>
          <w:lang w:val="en-US"/>
        </w:rPr>
        <w:t>W</w:t>
      </w:r>
      <w:r w:rsidRPr="005E3A3A">
        <w:rPr>
          <w:lang w:val="en-US"/>
        </w:rPr>
        <w:t xml:space="preserve">Ms). </w:t>
      </w:r>
    </w:p>
    <w:tbl>
      <w:tblPr>
        <w:tblW w:w="1037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1"/>
        <w:gridCol w:w="1250"/>
        <w:gridCol w:w="581"/>
        <w:gridCol w:w="548"/>
        <w:gridCol w:w="897"/>
        <w:gridCol w:w="1317"/>
        <w:gridCol w:w="986"/>
        <w:gridCol w:w="1047"/>
        <w:gridCol w:w="726"/>
        <w:gridCol w:w="1012"/>
        <w:gridCol w:w="883"/>
      </w:tblGrid>
      <w:tr w:rsidR="005E3A3A" w:rsidRPr="003216DB" w14:paraId="0A346767" w14:textId="77777777" w:rsidTr="007A61D1">
        <w:trPr>
          <w:trHeight w:val="288"/>
        </w:trPr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F0838" w14:textId="77777777" w:rsidR="005E3A3A" w:rsidRPr="005E3A3A" w:rsidRDefault="005E3A3A" w:rsidP="007A61D1">
            <w:pPr>
              <w:spacing w:line="240" w:lineRule="auto"/>
              <w:jc w:val="left"/>
              <w:rPr>
                <w:rFonts w:eastAsia="Times New Roman" w:cstheme="minorHAnsi"/>
                <w:color w:val="000000"/>
                <w:sz w:val="20"/>
                <w:szCs w:val="20"/>
                <w:lang w:val="en-US" w:eastAsia="de-DE"/>
              </w:rPr>
            </w:pPr>
            <w:r w:rsidRPr="005E3A3A">
              <w:rPr>
                <w:rFonts w:eastAsia="Times New Roman" w:cstheme="minorHAnsi"/>
                <w:color w:val="000000"/>
                <w:sz w:val="20"/>
                <w:szCs w:val="20"/>
                <w:lang w:val="en-US" w:eastAsia="de-DE"/>
              </w:rPr>
              <w:t> 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B0ECE" w14:textId="77777777" w:rsidR="005E3A3A" w:rsidRPr="0096791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967916"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  <w:t>WATERGAP2</w:t>
            </w:r>
          </w:p>
        </w:tc>
        <w:tc>
          <w:tcPr>
            <w:tcW w:w="5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3D318" w14:textId="77777777" w:rsidR="005E3A3A" w:rsidRPr="0096791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967916"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  <w:t>DBH</w:t>
            </w:r>
          </w:p>
        </w:tc>
        <w:tc>
          <w:tcPr>
            <w:tcW w:w="5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62CE3" w14:textId="77777777" w:rsidR="005E3A3A" w:rsidRPr="0096791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967916"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  <w:t>H08</w:t>
            </w: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4F342" w14:textId="77777777" w:rsidR="005E3A3A" w:rsidRPr="0096791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967916"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  <w:t>MPI-HM</w:t>
            </w: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4E8F1" w14:textId="77777777" w:rsidR="005E3A3A" w:rsidRPr="0096791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967916"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  <w:t>PCR-GLOBWB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947B4" w14:textId="77777777" w:rsidR="005E3A3A" w:rsidRPr="0096791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967916"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  <w:t>MATSIRO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0C2A6" w14:textId="77777777" w:rsidR="005E3A3A" w:rsidRPr="0096791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967916"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  <w:t>ORCHIDEE</w:t>
            </w:r>
          </w:p>
        </w:tc>
        <w:tc>
          <w:tcPr>
            <w:tcW w:w="7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81053" w14:textId="77777777" w:rsidR="005E3A3A" w:rsidRPr="0096791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967916"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  <w:t>LPJML</w:t>
            </w: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73EEF" w14:textId="77777777" w:rsidR="005E3A3A" w:rsidRPr="0096791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967916"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  <w:t>JULES-W1</w:t>
            </w:r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61730" w14:textId="77777777" w:rsidR="005E3A3A" w:rsidRPr="00967916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967916">
              <w:rPr>
                <w:rFonts w:eastAsia="Times New Roman" w:cstheme="minorHAnsi"/>
                <w:b/>
                <w:bCs/>
                <w:color w:val="000000"/>
                <w:sz w:val="19"/>
                <w:szCs w:val="19"/>
                <w:lang w:eastAsia="de-DE"/>
              </w:rPr>
              <w:t>Average</w:t>
            </w:r>
          </w:p>
        </w:tc>
      </w:tr>
      <w:tr w:rsidR="005E3A3A" w:rsidRPr="003216DB" w14:paraId="75E2F9D9" w14:textId="77777777" w:rsidTr="007A61D1">
        <w:trPr>
          <w:trHeight w:val="288"/>
        </w:trPr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FA187" w14:textId="77777777" w:rsidR="005E3A3A" w:rsidRPr="00F454B4" w:rsidRDefault="005E3A3A" w:rsidP="007A61D1">
            <w:pPr>
              <w:spacing w:line="240" w:lineRule="auto"/>
              <w:jc w:val="left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  <w:t>Lena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309479FB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sz w:val="20"/>
                <w:szCs w:val="20"/>
                <w:lang w:eastAsia="de-DE"/>
              </w:rPr>
              <w:t>88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B186607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53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EFE34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35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143AB456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63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4F780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48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437B314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60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DEE58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20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D64EA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37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5084E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C3AA7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45</w:t>
            </w:r>
          </w:p>
        </w:tc>
      </w:tr>
      <w:tr w:rsidR="005E3A3A" w:rsidRPr="003216DB" w14:paraId="3E062B94" w14:textId="77777777" w:rsidTr="007A61D1">
        <w:trPr>
          <w:trHeight w:val="288"/>
        </w:trPr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7EA3A" w14:textId="77777777" w:rsidR="005E3A3A" w:rsidRPr="00F454B4" w:rsidRDefault="005E3A3A" w:rsidP="007A61D1">
            <w:pPr>
              <w:spacing w:line="240" w:lineRule="auto"/>
              <w:jc w:val="left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F454B4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  <w:t>Kolyma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1783B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95133D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38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D6E3C03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80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9010AFD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58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380F8C30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75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781E614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64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5D646288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81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4F05E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22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72634BD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52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23AC3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28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  <w:hideMark/>
          </w:tcPr>
          <w:p w14:paraId="2955074F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55</w:t>
            </w:r>
          </w:p>
        </w:tc>
      </w:tr>
      <w:tr w:rsidR="005E3A3A" w:rsidRPr="003216DB" w14:paraId="5EC7CA5C" w14:textId="77777777" w:rsidTr="007A61D1">
        <w:trPr>
          <w:trHeight w:val="288"/>
        </w:trPr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2AA5B" w14:textId="77777777" w:rsidR="005E3A3A" w:rsidRPr="00F454B4" w:rsidRDefault="005E3A3A" w:rsidP="007A61D1">
            <w:pPr>
              <w:spacing w:line="240" w:lineRule="auto"/>
              <w:jc w:val="left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F454B4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  <w:t>Yenisei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00E1385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sz w:val="20"/>
                <w:szCs w:val="20"/>
                <w:lang w:eastAsia="de-DE"/>
              </w:rPr>
              <w:t>81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F7A1B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42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C3EC4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45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190CE54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67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84049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28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DD70D35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52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2782E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23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952F3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39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0371B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7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EBFFB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43</w:t>
            </w:r>
          </w:p>
        </w:tc>
      </w:tr>
      <w:tr w:rsidR="005E3A3A" w:rsidRPr="003216DB" w14:paraId="24AE8B54" w14:textId="77777777" w:rsidTr="007A61D1">
        <w:trPr>
          <w:trHeight w:val="288"/>
        </w:trPr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B24E2" w14:textId="77777777" w:rsidR="005E3A3A" w:rsidRPr="00F454B4" w:rsidRDefault="005E3A3A" w:rsidP="007A61D1">
            <w:pPr>
              <w:spacing w:line="240" w:lineRule="auto"/>
              <w:jc w:val="left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  <w:t>Ob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DB2B671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sz w:val="20"/>
                <w:szCs w:val="20"/>
                <w:lang w:eastAsia="de-DE"/>
              </w:rPr>
              <w:t>61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DB357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11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54A5E37A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55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B14951C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83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9528C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36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DD0BCF7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63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BEE5673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53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76A66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14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97EC2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26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098B1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45</w:t>
            </w:r>
          </w:p>
        </w:tc>
      </w:tr>
      <w:tr w:rsidR="005E3A3A" w:rsidRPr="003216DB" w14:paraId="699AC3D3" w14:textId="77777777" w:rsidTr="007A61D1">
        <w:trPr>
          <w:trHeight w:val="288"/>
        </w:trPr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3E4DD" w14:textId="77777777" w:rsidR="005E3A3A" w:rsidRPr="00F454B4" w:rsidRDefault="005E3A3A" w:rsidP="007A61D1">
            <w:pPr>
              <w:spacing w:line="240" w:lineRule="auto"/>
              <w:jc w:val="left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  <w:t>Mackenzie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170FD9D7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sz w:val="20"/>
                <w:szCs w:val="20"/>
                <w:lang w:eastAsia="de-DE"/>
              </w:rPr>
              <w:t>68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4C1A1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4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523FD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32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28D55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35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054C95A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63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6FBD4281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77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D53A3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22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E68F5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28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D698E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31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72B73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40</w:t>
            </w:r>
          </w:p>
        </w:tc>
      </w:tr>
      <w:tr w:rsidR="005E3A3A" w:rsidRPr="003216DB" w14:paraId="7EA06361" w14:textId="77777777" w:rsidTr="007A61D1">
        <w:trPr>
          <w:trHeight w:val="288"/>
        </w:trPr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768F7" w14:textId="77777777" w:rsidR="005E3A3A" w:rsidRPr="00F454B4" w:rsidRDefault="005E3A3A" w:rsidP="007A61D1">
            <w:pPr>
              <w:spacing w:line="240" w:lineRule="auto"/>
              <w:jc w:val="left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  <w:t>Yukon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162BA7A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sz w:val="20"/>
                <w:szCs w:val="20"/>
                <w:lang w:eastAsia="de-DE"/>
              </w:rPr>
              <w:t>93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3989FC8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color w:val="000000"/>
                <w:sz w:val="20"/>
                <w:szCs w:val="20"/>
                <w:lang w:eastAsia="de-DE"/>
              </w:rPr>
              <w:t>72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67DBF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43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2C3CD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7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E9140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70ECD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16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FC469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8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EC63D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7E0B0" w14:textId="77777777" w:rsidR="005E3A3A" w:rsidRPr="00E33B89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E33B89">
              <w:rPr>
                <w:rFonts w:eastAsia="Times New Roman" w:cstheme="minorHAns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38133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30</w:t>
            </w:r>
          </w:p>
        </w:tc>
      </w:tr>
      <w:tr w:rsidR="005E3A3A" w:rsidRPr="003216DB" w14:paraId="5EF3C5DB" w14:textId="77777777" w:rsidTr="007A61D1">
        <w:trPr>
          <w:trHeight w:val="288"/>
        </w:trPr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188FB" w14:textId="77777777" w:rsidR="005E3A3A" w:rsidRPr="00F454B4" w:rsidRDefault="005E3A3A" w:rsidP="007A61D1">
            <w:pPr>
              <w:spacing w:line="240" w:lineRule="auto"/>
              <w:jc w:val="left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de-DE"/>
              </w:rPr>
              <w:t>Average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  <w:hideMark/>
          </w:tcPr>
          <w:p w14:paraId="3DC0F20E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72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2DA01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44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226D1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  <w:hideMark/>
          </w:tcPr>
          <w:p w14:paraId="18D7DA39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55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B7C53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  <w:hideMark/>
          </w:tcPr>
          <w:p w14:paraId="1E3D37CC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58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25711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2E55D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32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617D8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16</w:t>
            </w:r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1D8DAB5D" w14:textId="77777777" w:rsidR="005E3A3A" w:rsidRPr="00F454B4" w:rsidRDefault="005E3A3A" w:rsidP="007A61D1">
            <w:pPr>
              <w:spacing w:line="240" w:lineRule="auto"/>
              <w:jc w:val="center"/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F454B4">
              <w:rPr>
                <w:rFonts w:eastAsia="Times New Roman" w:cstheme="minorHAns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43</w:t>
            </w:r>
          </w:p>
        </w:tc>
      </w:tr>
    </w:tbl>
    <w:p w14:paraId="48FA4FCE" w14:textId="77777777" w:rsidR="005E3A3A" w:rsidRDefault="005E3A3A" w:rsidP="005E3A3A"/>
    <w:p w14:paraId="668765BF" w14:textId="77777777" w:rsidR="00336A80" w:rsidRDefault="00336A80" w:rsidP="005E3A3A"/>
    <w:p w14:paraId="735738C2" w14:textId="77777777" w:rsidR="00336A80" w:rsidRDefault="00336A80" w:rsidP="005E3A3A"/>
    <w:p w14:paraId="45D4653B" w14:textId="77777777" w:rsidR="005E3A3A" w:rsidRDefault="005E3A3A" w:rsidP="005E3A3A">
      <w:pPr>
        <w:spacing w:after="160" w:line="259" w:lineRule="auto"/>
        <w:jc w:val="left"/>
      </w:pPr>
      <w:r>
        <w:br w:type="page"/>
      </w:r>
    </w:p>
    <w:p w14:paraId="1D7B6776" w14:textId="430DFDA8" w:rsidR="005E3A3A" w:rsidRPr="00336A80" w:rsidRDefault="005E3A3A" w:rsidP="005E3A3A">
      <w:pPr>
        <w:pStyle w:val="Caption"/>
        <w:keepNext/>
        <w:rPr>
          <w:lang w:val="en-US"/>
        </w:rPr>
      </w:pPr>
      <w:bookmarkStart w:id="12" w:name="_Ref28639184"/>
      <w:r w:rsidRPr="00336A80">
        <w:rPr>
          <w:lang w:val="en-US"/>
        </w:rPr>
        <w:lastRenderedPageBreak/>
        <w:t>Table S</w:t>
      </w:r>
      <w:r>
        <w:fldChar w:fldCharType="begin"/>
      </w:r>
      <w:r w:rsidRPr="00336A80">
        <w:rPr>
          <w:lang w:val="en-US"/>
        </w:rPr>
        <w:instrText xml:space="preserve"> SEQ Table_S \* ARABIC </w:instrText>
      </w:r>
      <w:r>
        <w:fldChar w:fldCharType="separate"/>
      </w:r>
      <w:r w:rsidR="0023721F">
        <w:rPr>
          <w:noProof/>
          <w:lang w:val="en-US"/>
        </w:rPr>
        <w:t>7</w:t>
      </w:r>
      <w:r>
        <w:fldChar w:fldCharType="end"/>
      </w:r>
      <w:bookmarkEnd w:id="12"/>
      <w:r w:rsidRPr="00336A80">
        <w:rPr>
          <w:lang w:val="en-US"/>
        </w:rPr>
        <w:t xml:space="preserve">: The </w:t>
      </w:r>
      <w:proofErr w:type="spellStart"/>
      <w:r w:rsidRPr="00336A80">
        <w:rPr>
          <w:lang w:val="en-US"/>
        </w:rPr>
        <w:t>API</w:t>
      </w:r>
      <w:r w:rsidR="00C153D2" w:rsidRPr="00AE52B7">
        <w:rPr>
          <w:vertAlign w:val="subscript"/>
          <w:lang w:val="en-US"/>
        </w:rPr>
        <w:t>extreme</w:t>
      </w:r>
      <w:proofErr w:type="spellEnd"/>
      <w:r w:rsidRPr="00336A80">
        <w:rPr>
          <w:lang w:val="en-US"/>
        </w:rPr>
        <w:t xml:space="preserve"> for the low flow discharge percentiles (Q</w:t>
      </w:r>
      <w:r w:rsidRPr="00336A80">
        <w:rPr>
          <w:vertAlign w:val="subscript"/>
          <w:lang w:val="en-US"/>
        </w:rPr>
        <w:t>90</w:t>
      </w:r>
      <w:r w:rsidRPr="00336A80">
        <w:rPr>
          <w:lang w:val="en-US"/>
        </w:rPr>
        <w:t>, Q</w:t>
      </w:r>
      <w:r w:rsidRPr="00336A80">
        <w:rPr>
          <w:vertAlign w:val="subscript"/>
          <w:lang w:val="en-US"/>
        </w:rPr>
        <w:t>95</w:t>
      </w:r>
      <w:r w:rsidRPr="00336A80">
        <w:rPr>
          <w:lang w:val="en-US"/>
        </w:rPr>
        <w:t>, Q</w:t>
      </w:r>
      <w:r w:rsidRPr="00336A80">
        <w:rPr>
          <w:vertAlign w:val="subscript"/>
          <w:lang w:val="en-US"/>
        </w:rPr>
        <w:t>99</w:t>
      </w:r>
      <w:r w:rsidRPr="00336A80">
        <w:rPr>
          <w:lang w:val="en-US"/>
        </w:rPr>
        <w:t>, Q</w:t>
      </w:r>
      <w:r w:rsidRPr="00336A80">
        <w:rPr>
          <w:vertAlign w:val="subscript"/>
          <w:lang w:val="en-US"/>
        </w:rPr>
        <w:t>99.9</w:t>
      </w:r>
      <w:r w:rsidRPr="00336A80">
        <w:rPr>
          <w:lang w:val="en-US"/>
        </w:rPr>
        <w:t>, Q</w:t>
      </w:r>
      <w:r w:rsidRPr="00336A80">
        <w:rPr>
          <w:vertAlign w:val="subscript"/>
          <w:lang w:val="en-US"/>
        </w:rPr>
        <w:t>99.99</w:t>
      </w:r>
      <w:r w:rsidRPr="00336A80">
        <w:rPr>
          <w:lang w:val="en-US"/>
        </w:rPr>
        <w:t>) for each G</w:t>
      </w:r>
      <w:r w:rsidR="00EB6D1A">
        <w:rPr>
          <w:lang w:val="en-US"/>
        </w:rPr>
        <w:t>W</w:t>
      </w:r>
      <w:r w:rsidRPr="00336A80">
        <w:rPr>
          <w:lang w:val="en-US"/>
        </w:rPr>
        <w:t>M and wat</w:t>
      </w:r>
      <w:r w:rsidR="000409A5">
        <w:rPr>
          <w:lang w:val="en-US"/>
        </w:rPr>
        <w:t>ershed as visualized in Figure 7</w:t>
      </w:r>
      <w:r w:rsidRPr="00336A80">
        <w:rPr>
          <w:lang w:val="en-US"/>
        </w:rPr>
        <w:t>. The darker blue color highlights an API &gt;50%, the lighter blue color an API = 50%</w:t>
      </w:r>
      <w:r w:rsidR="0063049B">
        <w:rPr>
          <w:lang w:val="en-US"/>
        </w:rPr>
        <w:t>, API &lt; 50% are presented in gray</w:t>
      </w:r>
      <w:r w:rsidRPr="00336A80">
        <w:rPr>
          <w:lang w:val="en-US"/>
        </w:rPr>
        <w:t>. The yellow color highlights a performance in &gt;50% averaged over all G</w:t>
      </w:r>
      <w:r w:rsidR="00EB6D1A">
        <w:rPr>
          <w:lang w:val="en-US"/>
        </w:rPr>
        <w:t>W</w:t>
      </w:r>
      <w:r w:rsidRPr="00336A80">
        <w:rPr>
          <w:lang w:val="en-US"/>
        </w:rPr>
        <w:t>Ms (per watershed, last column) and over all watersheds (per G</w:t>
      </w:r>
      <w:r w:rsidR="00EB6D1A">
        <w:rPr>
          <w:lang w:val="en-US"/>
        </w:rPr>
        <w:t>W</w:t>
      </w:r>
      <w:r w:rsidRPr="00336A80">
        <w:rPr>
          <w:lang w:val="en-US"/>
        </w:rPr>
        <w:t>M, last row). The orange color highlights the overall average (over all watersheds and G</w:t>
      </w:r>
      <w:r w:rsidR="00EB6D1A">
        <w:rPr>
          <w:lang w:val="en-US"/>
        </w:rPr>
        <w:t>W</w:t>
      </w:r>
      <w:r w:rsidRPr="00336A80">
        <w:rPr>
          <w:lang w:val="en-US"/>
        </w:rPr>
        <w:t>Ms).</w:t>
      </w:r>
    </w:p>
    <w:tbl>
      <w:tblPr>
        <w:tblW w:w="1034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40"/>
        <w:gridCol w:w="1250"/>
        <w:gridCol w:w="581"/>
        <w:gridCol w:w="595"/>
        <w:gridCol w:w="897"/>
        <w:gridCol w:w="1317"/>
        <w:gridCol w:w="986"/>
        <w:gridCol w:w="1047"/>
        <w:gridCol w:w="726"/>
        <w:gridCol w:w="1012"/>
        <w:gridCol w:w="894"/>
      </w:tblGrid>
      <w:tr w:rsidR="005E3A3A" w:rsidRPr="002135C1" w14:paraId="2D862BD5" w14:textId="77777777" w:rsidTr="007A61D1">
        <w:trPr>
          <w:trHeight w:val="288"/>
        </w:trPr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CDCEE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de-DE"/>
              </w:rPr>
              <w:t>Q</w:t>
            </w:r>
            <w:r w:rsidRPr="001679F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vertAlign w:val="subscript"/>
                <w:lang w:eastAsia="de-DE"/>
              </w:rPr>
              <w:t>90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46B3F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WATERGAP2</w:t>
            </w:r>
          </w:p>
        </w:tc>
        <w:tc>
          <w:tcPr>
            <w:tcW w:w="5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3046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DBH</w:t>
            </w:r>
          </w:p>
        </w:tc>
        <w:tc>
          <w:tcPr>
            <w:tcW w:w="5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BA6B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H08</w:t>
            </w: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76F6B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MPI-HM</w:t>
            </w: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A2F2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PCR-GLOBWB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FD412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MATSIRO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7756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ORCHIDEE</w:t>
            </w:r>
          </w:p>
        </w:tc>
        <w:tc>
          <w:tcPr>
            <w:tcW w:w="7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FD97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LPJML</w:t>
            </w: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69D8B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JULES-W1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6CC3E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9"/>
                <w:szCs w:val="19"/>
                <w:lang w:eastAsia="de-DE"/>
              </w:rPr>
              <w:t>Average</w:t>
            </w:r>
          </w:p>
        </w:tc>
      </w:tr>
      <w:tr w:rsidR="005E3A3A" w:rsidRPr="002135C1" w14:paraId="60B64C31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C64E5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Lena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0C768DB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75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E4DD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DC286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8AC465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3C2F7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52B305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64E9117A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059C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1D73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9B58B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39</w:t>
            </w:r>
          </w:p>
        </w:tc>
      </w:tr>
      <w:tr w:rsidR="005E3A3A" w:rsidRPr="002135C1" w14:paraId="414F7A6D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5E491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Kolyma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E76A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BA930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63DD9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F9C81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3D63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D84D3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12.5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D56C3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654F3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12.5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5CD8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9EF5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6</w:t>
            </w:r>
          </w:p>
        </w:tc>
      </w:tr>
      <w:tr w:rsidR="005E3A3A" w:rsidRPr="002135C1" w14:paraId="54FDE081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88CD4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Yenisei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5DF63B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0BD3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0566E19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9EB39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66F1C37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63E4C3A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307E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31D21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170A0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A8ADB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32</w:t>
            </w:r>
          </w:p>
        </w:tc>
      </w:tr>
      <w:tr w:rsidR="005E3A3A" w:rsidRPr="002135C1" w14:paraId="05FAD6E9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A92C0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Ob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C9A1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FD24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3901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E5AA99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75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7285E9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2C1C02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DF5E80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2DCD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FC3F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E48C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43</w:t>
            </w:r>
          </w:p>
        </w:tc>
      </w:tr>
      <w:tr w:rsidR="005E3A3A" w:rsidRPr="002135C1" w14:paraId="603608D0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3493E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Mackenzie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D8387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B87C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7F4641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65B1745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821B6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FC23E9A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75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9E85A9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8E32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6E5EDF6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E426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42</w:t>
            </w:r>
          </w:p>
        </w:tc>
      </w:tr>
      <w:tr w:rsidR="005E3A3A" w:rsidRPr="002135C1" w14:paraId="6C55E0E4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CF187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Yukon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A72FA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9BDB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8E091C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4D61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5C137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22FC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5DD096A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F5929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C35F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FF85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17</w:t>
            </w:r>
          </w:p>
        </w:tc>
      </w:tr>
      <w:tr w:rsidR="005E3A3A" w:rsidRPr="002135C1" w14:paraId="0EE9CF97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16947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Average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08DF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29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2963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9AE3F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44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80E80C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0111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94D5AC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54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15F7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44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713E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6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3FC1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10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718B7A9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30</w:t>
            </w:r>
          </w:p>
        </w:tc>
      </w:tr>
      <w:tr w:rsidR="005E3A3A" w:rsidRPr="002135C1" w14:paraId="64704393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D8F46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de-DE"/>
              </w:rPr>
              <w:t>Q</w:t>
            </w:r>
            <w:r w:rsidRPr="001679F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vertAlign w:val="subscript"/>
                <w:lang w:eastAsia="de-DE"/>
              </w:rPr>
              <w:t>95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E4BD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WATERGAP2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0680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DBH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37DD3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H08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F0B1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MPI-HM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8C8D2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PCR-GLOBWB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CEFD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MATSIRO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AC76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ORCHIDEE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FA2D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LPJML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6DA5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JULES-W1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2F2FA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9"/>
                <w:szCs w:val="19"/>
                <w:lang w:eastAsia="de-DE"/>
              </w:rPr>
              <w:t> </w:t>
            </w:r>
          </w:p>
        </w:tc>
      </w:tr>
      <w:tr w:rsidR="005E3A3A" w:rsidRPr="002135C1" w14:paraId="63F49A40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D47AD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Lena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6113998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6B108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24E94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33BD795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75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4652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308861F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90E12A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E5DC6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03BE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64DD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35</w:t>
            </w:r>
          </w:p>
        </w:tc>
      </w:tr>
      <w:tr w:rsidR="005E3A3A" w:rsidRPr="002135C1" w14:paraId="332BAF14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E7A18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Kolyma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EB353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2515E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8514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3BBC1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6D19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2D4E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EC6B0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911D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D94D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4812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0</w:t>
            </w:r>
          </w:p>
        </w:tc>
      </w:tr>
      <w:tr w:rsidR="005E3A3A" w:rsidRPr="002135C1" w14:paraId="23ED39B3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85A0C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Yenisei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5D358A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CAD6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5EF44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8ADCF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3A00E18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4ED9A1B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E7607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29E0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4F77E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74FC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31</w:t>
            </w:r>
          </w:p>
        </w:tc>
      </w:tr>
      <w:tr w:rsidR="005E3A3A" w:rsidRPr="002135C1" w14:paraId="737760AD" w14:textId="77777777" w:rsidTr="0063049B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B53C7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Ob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9EBA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186B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3A8AAED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75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5615D9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334F751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A4CDA0A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415578D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8B2D6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1651A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D507A7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50</w:t>
            </w:r>
          </w:p>
        </w:tc>
      </w:tr>
      <w:tr w:rsidR="005E3A3A" w:rsidRPr="002135C1" w14:paraId="540796DB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4BC31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Mackenzie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47AA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1D36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0768BB0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57DB47B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A36D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9F6419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75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673E871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112EF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3D040A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D1AB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36</w:t>
            </w:r>
          </w:p>
        </w:tc>
      </w:tr>
      <w:tr w:rsidR="005E3A3A" w:rsidRPr="002135C1" w14:paraId="59B0D07E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3335D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Yukon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64E87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F5F6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373C659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1090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4F2F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AC7BF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1A0DE38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F40C3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4369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EBF6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17</w:t>
            </w:r>
          </w:p>
        </w:tc>
      </w:tr>
      <w:tr w:rsidR="005E3A3A" w:rsidRPr="002135C1" w14:paraId="6F687BD6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B4CF5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Average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4556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C462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D015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44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8598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44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EF5AB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2137D5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52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CFCE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44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EF28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AD8E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10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268FA2E2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28</w:t>
            </w:r>
          </w:p>
        </w:tc>
      </w:tr>
      <w:tr w:rsidR="005E3A3A" w:rsidRPr="002135C1" w14:paraId="6C8FF8E2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3A260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de-DE"/>
              </w:rPr>
              <w:t>Q</w:t>
            </w:r>
            <w:r w:rsidRPr="001679F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vertAlign w:val="subscript"/>
                <w:lang w:eastAsia="de-DE"/>
              </w:rPr>
              <w:t>99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90A6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WATERGAP2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1D15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DBH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9A77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H08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B43FF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MPI-HM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C627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PCR-GLOBWB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9EDA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MATSIRO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F26F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ORCHIDEE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7936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LPJML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E8193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JULES-W1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DD63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9"/>
                <w:szCs w:val="19"/>
                <w:lang w:eastAsia="de-DE"/>
              </w:rPr>
              <w:t> </w:t>
            </w:r>
          </w:p>
        </w:tc>
      </w:tr>
      <w:tr w:rsidR="005E3A3A" w:rsidRPr="002135C1" w14:paraId="347E723B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BEE82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Lena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9ED87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12.5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A615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5D01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B2C57F3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6C019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3274491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5A2B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F533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93D6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65883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28</w:t>
            </w:r>
          </w:p>
        </w:tc>
      </w:tr>
      <w:tr w:rsidR="005E3A3A" w:rsidRPr="002135C1" w14:paraId="2F0299F6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116B3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Kolyma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0C5F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86994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73778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7D53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BFBB7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4A00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C12D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AD9CF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293A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7ED2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0</w:t>
            </w:r>
          </w:p>
        </w:tc>
      </w:tr>
      <w:tr w:rsidR="005E3A3A" w:rsidRPr="002135C1" w14:paraId="1F9622C5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93847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Yenisei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5550C153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57C93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8CAB3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12.5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510D0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E42E8F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67EFE05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E1B48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98368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2F623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96FE2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26</w:t>
            </w:r>
          </w:p>
        </w:tc>
      </w:tr>
      <w:tr w:rsidR="005E3A3A" w:rsidRPr="002135C1" w14:paraId="5CE3B717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0A818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Ob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D9A54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65ACA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2A5BBCA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75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5B222E5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9599AE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D983FBA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4D171B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3C389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11AA3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  <w:hideMark/>
          </w:tcPr>
          <w:p w14:paraId="4F17BE13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964773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highlight w:val="yellow"/>
                <w:lang w:eastAsia="de-DE"/>
              </w:rPr>
              <w:t>53</w:t>
            </w:r>
          </w:p>
        </w:tc>
      </w:tr>
      <w:tr w:rsidR="005E3A3A" w:rsidRPr="002135C1" w14:paraId="55C1691C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3E58B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Mackenzie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9C67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F62D9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4A8011D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E3984C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7A30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D2724F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75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28362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12.5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7040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6FA2F1B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0AE0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29</w:t>
            </w:r>
          </w:p>
        </w:tc>
      </w:tr>
      <w:tr w:rsidR="005E3A3A" w:rsidRPr="002135C1" w14:paraId="0ADEC47B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A28D7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Yukon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DBFD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6293A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84281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C1DB0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BC614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A984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4B20994F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64A69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1686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EEB1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13</w:t>
            </w:r>
          </w:p>
        </w:tc>
      </w:tr>
      <w:tr w:rsidR="005E3A3A" w:rsidRPr="002135C1" w14:paraId="75931B80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44959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Average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EAAA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17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6BCC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45FBB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33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94912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44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523F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74D167E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54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C43D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4569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BC35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10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6092AA1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25</w:t>
            </w:r>
          </w:p>
        </w:tc>
      </w:tr>
      <w:tr w:rsidR="005E3A3A" w:rsidRPr="002135C1" w14:paraId="31FB9126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2E8B9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de-DE"/>
              </w:rPr>
              <w:t>Q</w:t>
            </w:r>
            <w:r w:rsidRPr="001679F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vertAlign w:val="subscript"/>
                <w:lang w:eastAsia="de-DE"/>
              </w:rPr>
              <w:t>99.9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6D85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WATERGAP2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6B1B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DBH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B813B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H08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99B8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MPI-HM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0AE3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PCR-GLOBWB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8267B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MATSIRO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92703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ORCHIDEE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A47E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LPJML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52A0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JULES-W1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A48E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9"/>
                <w:szCs w:val="19"/>
                <w:lang w:eastAsia="de-DE"/>
              </w:rPr>
              <w:t> </w:t>
            </w:r>
          </w:p>
        </w:tc>
      </w:tr>
      <w:tr w:rsidR="005E3A3A" w:rsidRPr="002135C1" w14:paraId="72E70767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C205F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Lena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28D84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BD2DA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4BD21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85CDA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EE41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5FF06E5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4E2D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FC5B3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02B3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67F8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21</w:t>
            </w:r>
          </w:p>
        </w:tc>
      </w:tr>
      <w:tr w:rsidR="005E3A3A" w:rsidRPr="002135C1" w14:paraId="074E7FD8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3DE73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Kolyma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9A823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40FB3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AF65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9E0F7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850C0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EBAA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C726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4D3D1D4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7FFA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12.5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6CC7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7</w:t>
            </w:r>
          </w:p>
        </w:tc>
      </w:tr>
      <w:tr w:rsidR="005E3A3A" w:rsidRPr="002135C1" w14:paraId="1C943B6A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B450D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Yenisei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4FDC8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8B760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FAFE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CC69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A7BE1EF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D97351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75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C6DBA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A3F26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5990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D787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29</w:t>
            </w:r>
          </w:p>
        </w:tc>
      </w:tr>
      <w:tr w:rsidR="005E3A3A" w:rsidRPr="002135C1" w14:paraId="2C4691A7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8097A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Ob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08176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3545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046C06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551125A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239F11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3E2FCDC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60B674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5E317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5AA2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43E120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54</w:t>
            </w:r>
          </w:p>
        </w:tc>
      </w:tr>
      <w:tr w:rsidR="005E3A3A" w:rsidRPr="002135C1" w14:paraId="2B27035B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E77DB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Mackenzie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8CB47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B178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0943048B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6B12023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AE66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A958D6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D902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12.5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07180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ABF17F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62.5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717C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32</w:t>
            </w:r>
          </w:p>
        </w:tc>
      </w:tr>
      <w:tr w:rsidR="005E3A3A" w:rsidRPr="002135C1" w14:paraId="65E9D0D1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89567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Yukon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83B47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6E8B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B5B40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86FC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42039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4EDC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7FB267D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6BC08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874C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478C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8</w:t>
            </w:r>
          </w:p>
        </w:tc>
      </w:tr>
      <w:tr w:rsidR="005E3A3A" w:rsidRPr="002135C1" w14:paraId="1FD82535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CC50E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Average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08FD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6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AF83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0DF93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38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DC77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A21D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4F1C89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60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A2B1F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33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4EFF2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8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5ECC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13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164994A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25</w:t>
            </w:r>
          </w:p>
        </w:tc>
      </w:tr>
      <w:tr w:rsidR="005E3A3A" w:rsidRPr="002135C1" w14:paraId="56C86786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81CA0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de-DE"/>
              </w:rPr>
              <w:t>Q</w:t>
            </w:r>
            <w:r w:rsidRPr="001679F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vertAlign w:val="subscript"/>
                <w:lang w:eastAsia="de-DE"/>
              </w:rPr>
              <w:t>99.99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EECB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WATERGAP2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BB9A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DBH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D92E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H08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9AF5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MPI-HM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77DF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PCR-GLOBWB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8F1E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MATSIRO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618F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ORCHIDEE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7D27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LPJML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1A47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color w:val="000000"/>
                <w:sz w:val="19"/>
                <w:szCs w:val="19"/>
                <w:lang w:eastAsia="de-DE"/>
              </w:rPr>
              <w:t>JULES-W1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FAB3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9"/>
                <w:szCs w:val="19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9"/>
                <w:szCs w:val="19"/>
                <w:lang w:eastAsia="de-DE"/>
              </w:rPr>
              <w:t> </w:t>
            </w:r>
          </w:p>
        </w:tc>
      </w:tr>
      <w:tr w:rsidR="005E3A3A" w:rsidRPr="002135C1" w14:paraId="3FD07CBD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853E6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Lena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795B1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679C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0DEB606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EFCD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72D6F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34B6C6E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A5680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37.5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555A0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2AEE4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C63E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24</w:t>
            </w:r>
          </w:p>
        </w:tc>
      </w:tr>
      <w:tr w:rsidR="005E3A3A" w:rsidRPr="002135C1" w14:paraId="1A429A73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E3BF2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Kolyma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E923A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C7058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EBF6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2A22C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44934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913DA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B625F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6019979F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AA90B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12.5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3F59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7</w:t>
            </w:r>
          </w:p>
        </w:tc>
      </w:tr>
      <w:tr w:rsidR="005E3A3A" w:rsidRPr="002135C1" w14:paraId="277FB553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BDE8F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Yenisei</w:t>
            </w:r>
            <w:proofErr w:type="spellEnd"/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5D0F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D81D8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B2293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A127A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3D18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AD209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86582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AF59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C284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2DD4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0</w:t>
            </w:r>
          </w:p>
        </w:tc>
      </w:tr>
      <w:tr w:rsidR="005E3A3A" w:rsidRPr="002135C1" w14:paraId="3A5B7025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C0465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Ob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18F54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44DE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2AE50B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87.5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145B719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1321AA6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D926D76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57E0502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2FFF6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238D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0FC4E7B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54</w:t>
            </w:r>
          </w:p>
        </w:tc>
      </w:tr>
      <w:tr w:rsidR="005E3A3A" w:rsidRPr="002135C1" w14:paraId="4C47496C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9FC67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Mackenzie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4E7C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C16B5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3EBFE2B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857F9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3C3B9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3786900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100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0E1D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4E1D3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64184AF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75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1EF5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28</w:t>
            </w:r>
          </w:p>
        </w:tc>
      </w:tr>
      <w:tr w:rsidR="005E3A3A" w:rsidRPr="002135C1" w14:paraId="00D9BDB1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8A141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Yukon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F1F78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704C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00DE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25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14FA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A58A4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77FA5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2CB89E5B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  <w:t>50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FD27D" w14:textId="77777777" w:rsidR="005E3A3A" w:rsidRPr="0063049B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ADF8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de-DE"/>
              </w:rPr>
            </w:pPr>
            <w:r w:rsidRPr="0063049B">
              <w:rPr>
                <w:rFonts w:ascii="Calibri" w:eastAsia="Times New Roman" w:hAnsi="Calibri" w:cs="Calibri"/>
                <w:color w:val="A6A6A6" w:themeColor="background1" w:themeShade="A6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EEB6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8</w:t>
            </w:r>
          </w:p>
        </w:tc>
      </w:tr>
      <w:tr w:rsidR="005E3A3A" w:rsidRPr="002135C1" w14:paraId="116D8206" w14:textId="77777777" w:rsidTr="007A61D1">
        <w:trPr>
          <w:trHeight w:val="28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ED8A9" w14:textId="77777777" w:rsidR="005E3A3A" w:rsidRPr="002135C1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Average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AAF6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8BA58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0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1A25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D3A9E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27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EB1E4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17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B4049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48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DFCCD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31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7F481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8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BBCE7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15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44DA9AB2" w14:textId="77777777" w:rsidR="005E3A3A" w:rsidRPr="002135C1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</w:pPr>
            <w:r w:rsidRPr="002135C1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0"/>
                <w:szCs w:val="20"/>
                <w:lang w:eastAsia="de-DE"/>
              </w:rPr>
              <w:t>20</w:t>
            </w:r>
          </w:p>
        </w:tc>
      </w:tr>
    </w:tbl>
    <w:p w14:paraId="3121CE1D" w14:textId="77777777" w:rsidR="005E3A3A" w:rsidRDefault="005E3A3A" w:rsidP="005E3A3A">
      <w:pPr>
        <w:spacing w:after="160" w:line="259" w:lineRule="auto"/>
        <w:jc w:val="left"/>
      </w:pPr>
      <w:r>
        <w:br w:type="page"/>
      </w:r>
    </w:p>
    <w:p w14:paraId="78ECEF45" w14:textId="77777777" w:rsidR="005E3A3A" w:rsidRPr="00CF5AFC" w:rsidRDefault="005E3A3A" w:rsidP="005E3A3A"/>
    <w:p w14:paraId="34A427DF" w14:textId="7EF1F764" w:rsidR="005E3A3A" w:rsidRPr="005E3A3A" w:rsidRDefault="005E3A3A" w:rsidP="005E3A3A">
      <w:pPr>
        <w:pStyle w:val="Caption"/>
        <w:keepNext/>
        <w:rPr>
          <w:lang w:val="en-US"/>
        </w:rPr>
      </w:pPr>
      <w:r w:rsidRPr="005E3A3A">
        <w:rPr>
          <w:lang w:val="en-US"/>
        </w:rPr>
        <w:t>Table S</w:t>
      </w:r>
      <w:r>
        <w:fldChar w:fldCharType="begin"/>
      </w:r>
      <w:r w:rsidRPr="005E3A3A">
        <w:rPr>
          <w:lang w:val="en-US"/>
        </w:rPr>
        <w:instrText xml:space="preserve"> SEQ Table_S \* ARABIC </w:instrText>
      </w:r>
      <w:r>
        <w:fldChar w:fldCharType="separate"/>
      </w:r>
      <w:r w:rsidR="0023721F">
        <w:rPr>
          <w:noProof/>
          <w:lang w:val="en-US"/>
        </w:rPr>
        <w:t>8</w:t>
      </w:r>
      <w:r>
        <w:fldChar w:fldCharType="end"/>
      </w:r>
      <w:r w:rsidRPr="005E3A3A">
        <w:rPr>
          <w:lang w:val="en-US"/>
        </w:rPr>
        <w:t>: The API for Snow Water Equivalent (SWE) for each G</w:t>
      </w:r>
      <w:r w:rsidR="00EB6D1A">
        <w:rPr>
          <w:lang w:val="en-US"/>
        </w:rPr>
        <w:t>W</w:t>
      </w:r>
      <w:r w:rsidRPr="005E3A3A">
        <w:rPr>
          <w:lang w:val="en-US"/>
        </w:rPr>
        <w:t>M and wat</w:t>
      </w:r>
      <w:r w:rsidR="000409A5">
        <w:rPr>
          <w:lang w:val="en-US"/>
        </w:rPr>
        <w:t>ershed as visualized in Figure S4</w:t>
      </w:r>
      <w:r w:rsidRPr="005E3A3A">
        <w:rPr>
          <w:lang w:val="en-US"/>
        </w:rPr>
        <w:t>. The darker blue color highlights an API &gt;50%, the lighter blue color an API = 50%</w:t>
      </w:r>
      <w:r w:rsidR="00337C2F">
        <w:rPr>
          <w:lang w:val="en-US"/>
        </w:rPr>
        <w:t>, API &lt; 50% are presented in gray</w:t>
      </w:r>
      <w:r w:rsidRPr="005E3A3A">
        <w:rPr>
          <w:lang w:val="en-US"/>
        </w:rPr>
        <w:t>. The yellow color highlights a performance in &gt;50% averaged over all G</w:t>
      </w:r>
      <w:r w:rsidR="00EB6D1A">
        <w:rPr>
          <w:lang w:val="en-US"/>
        </w:rPr>
        <w:t>W</w:t>
      </w:r>
      <w:r w:rsidRPr="005E3A3A">
        <w:rPr>
          <w:lang w:val="en-US"/>
        </w:rPr>
        <w:t>Ms (per watershed, last column) and over all watersheds (per G</w:t>
      </w:r>
      <w:r w:rsidR="00EB6D1A">
        <w:rPr>
          <w:lang w:val="en-US"/>
        </w:rPr>
        <w:t>W</w:t>
      </w:r>
      <w:r w:rsidRPr="005E3A3A">
        <w:rPr>
          <w:lang w:val="en-US"/>
        </w:rPr>
        <w:t>M, last row). The orange color highlights the overall average (over all watersheds and G</w:t>
      </w:r>
      <w:r w:rsidR="00EB6D1A">
        <w:rPr>
          <w:lang w:val="en-US"/>
        </w:rPr>
        <w:t>W</w:t>
      </w:r>
      <w:r w:rsidRPr="005E3A3A">
        <w:rPr>
          <w:lang w:val="en-US"/>
        </w:rPr>
        <w:t xml:space="preserve">Ms). </w:t>
      </w:r>
    </w:p>
    <w:tbl>
      <w:tblPr>
        <w:tblW w:w="926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0"/>
        <w:gridCol w:w="1260"/>
        <w:gridCol w:w="920"/>
        <w:gridCol w:w="1010"/>
        <w:gridCol w:w="1340"/>
        <w:gridCol w:w="1340"/>
        <w:gridCol w:w="1315"/>
        <w:gridCol w:w="920"/>
      </w:tblGrid>
      <w:tr w:rsidR="005E3A3A" w:rsidRPr="005C2697" w14:paraId="2266499A" w14:textId="77777777" w:rsidTr="007A61D1">
        <w:trPr>
          <w:trHeight w:val="288"/>
        </w:trPr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A6EF4" w14:textId="77777777" w:rsidR="005E3A3A" w:rsidRPr="005E3A3A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lang w:val="en-US" w:eastAsia="de-DE"/>
              </w:rPr>
            </w:pPr>
            <w:r w:rsidRPr="005E3A3A">
              <w:rPr>
                <w:rFonts w:ascii="Calibri" w:eastAsia="Times New Roman" w:hAnsi="Calibri" w:cs="Calibri"/>
                <w:color w:val="000000"/>
                <w:sz w:val="22"/>
                <w:lang w:val="en-US" w:eastAsia="de-DE"/>
              </w:rPr>
              <w:t> 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F516A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DBH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35A5A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LPJML</w:t>
            </w:r>
          </w:p>
        </w:tc>
        <w:tc>
          <w:tcPr>
            <w:tcW w:w="10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DF880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MATSIRO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31D1E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MPI-HM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0E0D6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PCR-GLOBWB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E62E3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WATERGAP2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45CBB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  <w:t>Average</w:t>
            </w:r>
          </w:p>
        </w:tc>
      </w:tr>
      <w:tr w:rsidR="005E3A3A" w:rsidRPr="005C2697" w14:paraId="532ABA91" w14:textId="77777777" w:rsidTr="000942E7">
        <w:trPr>
          <w:trHeight w:val="288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2605A" w14:textId="77777777" w:rsidR="005E3A3A" w:rsidRPr="005C2697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Lena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6D73A81" w14:textId="2C81ABC6" w:rsidR="005E3A3A" w:rsidRPr="005C2697" w:rsidRDefault="00BA2E85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</w:t>
            </w:r>
            <w:r w:rsidR="005E3A3A"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9EC5096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63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09DC6FA6" w14:textId="70FD93FD" w:rsidR="005E3A3A" w:rsidRPr="005C2697" w:rsidRDefault="00BA2E85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68B3EF05" w14:textId="261FBC03" w:rsidR="005E3A3A" w:rsidRPr="005C2697" w:rsidRDefault="00BA2E85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59E58A1A" w14:textId="08C756DA" w:rsidR="005E3A3A" w:rsidRPr="005C2697" w:rsidRDefault="00BA2E85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54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55EFE7E1" w14:textId="4CB9ED16" w:rsidR="005E3A3A" w:rsidRPr="005C2697" w:rsidRDefault="00BA2E85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73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  <w:hideMark/>
          </w:tcPr>
          <w:p w14:paraId="6F9F73CF" w14:textId="2375158E" w:rsidR="005E3A3A" w:rsidRPr="005C2697" w:rsidRDefault="000942E7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63</w:t>
            </w:r>
          </w:p>
        </w:tc>
      </w:tr>
      <w:tr w:rsidR="005E3A3A" w:rsidRPr="005C2697" w14:paraId="194B95CD" w14:textId="77777777" w:rsidTr="007A61D1">
        <w:trPr>
          <w:trHeight w:val="288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43BF2" w14:textId="77777777" w:rsidR="005E3A3A" w:rsidRPr="005C2697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proofErr w:type="spellStart"/>
            <w:r w:rsidRPr="005C2697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Kolyma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39BC82A3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59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FEC8B3F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63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0A6B62C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16A77800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31B34C74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8C2D0" w14:textId="77777777" w:rsidR="005E3A3A" w:rsidRPr="00193EA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</w:pPr>
            <w:r w:rsidRPr="00193EA7"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  <w:t>44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07A67E65" w14:textId="17C96003" w:rsidR="005E3A3A" w:rsidRPr="005C2697" w:rsidRDefault="000942E7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sz w:val="22"/>
                <w:lang w:eastAsia="de-DE"/>
              </w:rPr>
              <w:t>58</w:t>
            </w:r>
          </w:p>
        </w:tc>
      </w:tr>
      <w:tr w:rsidR="005E3A3A" w:rsidRPr="005C2697" w14:paraId="6DE13942" w14:textId="77777777" w:rsidTr="007A61D1">
        <w:trPr>
          <w:trHeight w:val="288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E9A4A" w14:textId="77777777" w:rsidR="005E3A3A" w:rsidRPr="005C2697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proofErr w:type="spellStart"/>
            <w:r w:rsidRPr="005C2697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Yenisei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231C0EE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67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9C33F35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67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25C9871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5550E5C4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E6F9"/>
            <w:noWrap/>
            <w:vAlign w:val="bottom"/>
            <w:hideMark/>
          </w:tcPr>
          <w:p w14:paraId="1B8B6B52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0D778" w14:textId="77777777" w:rsidR="005E3A3A" w:rsidRPr="00193EA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</w:pPr>
            <w:r w:rsidRPr="00193EA7"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  <w:t>45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0B76F6A8" w14:textId="74C17BDA" w:rsidR="005E3A3A" w:rsidRPr="005C2697" w:rsidRDefault="000942E7" w:rsidP="00B26439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  <w:t>59</w:t>
            </w:r>
          </w:p>
        </w:tc>
      </w:tr>
      <w:tr w:rsidR="005E3A3A" w:rsidRPr="005C2697" w14:paraId="0AAE2403" w14:textId="77777777" w:rsidTr="000942E7">
        <w:trPr>
          <w:trHeight w:val="288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E9BF3" w14:textId="77777777" w:rsidR="005E3A3A" w:rsidRPr="005C2697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Ob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6C91A698" w14:textId="32E7B45A" w:rsidR="005E3A3A" w:rsidRPr="005C2697" w:rsidRDefault="00BA2E85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2AB11606" w14:textId="39E9FE49" w:rsidR="005E3A3A" w:rsidRPr="000942E7" w:rsidRDefault="00BA2E85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sz w:val="22"/>
                <w:lang w:eastAsia="de-DE"/>
              </w:rPr>
            </w:pPr>
            <w:r w:rsidRPr="00BA2E85">
              <w:rPr>
                <w:rFonts w:ascii="Calibri" w:eastAsia="Times New Roman" w:hAnsi="Calibri" w:cs="Calibri"/>
                <w:sz w:val="22"/>
                <w:lang w:eastAsia="de-DE"/>
              </w:rPr>
              <w:t>51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6A0F2" w14:textId="43ECD189" w:rsidR="005E3A3A" w:rsidRPr="00193EA7" w:rsidRDefault="00BA2E85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  <w:t>48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217949AB" w14:textId="22C65516" w:rsidR="005E3A3A" w:rsidRPr="00193EA7" w:rsidRDefault="00BA2E85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</w:pPr>
            <w:r w:rsidRPr="00BA2E85">
              <w:rPr>
                <w:rFonts w:ascii="Calibri" w:eastAsia="Times New Roman" w:hAnsi="Calibri" w:cs="Calibri"/>
                <w:sz w:val="22"/>
                <w:lang w:eastAsia="de-DE"/>
              </w:rPr>
              <w:t>54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BF239" w14:textId="78C47800" w:rsidR="005E3A3A" w:rsidRPr="00193EA7" w:rsidRDefault="00BA2E85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  <w:t>44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AFF"/>
            <w:noWrap/>
            <w:vAlign w:val="bottom"/>
            <w:hideMark/>
          </w:tcPr>
          <w:p w14:paraId="76584B05" w14:textId="1F08B307" w:rsidR="005E3A3A" w:rsidRPr="00193EA7" w:rsidRDefault="00BA2E85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</w:pPr>
            <w:r w:rsidRPr="00BA2E85">
              <w:rPr>
                <w:rFonts w:ascii="Calibri" w:eastAsia="Times New Roman" w:hAnsi="Calibri" w:cs="Calibri"/>
                <w:sz w:val="22"/>
                <w:lang w:eastAsia="de-DE"/>
              </w:rPr>
              <w:t>53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  <w:hideMark/>
          </w:tcPr>
          <w:p w14:paraId="3443089C" w14:textId="5DC8A07B" w:rsidR="005E3A3A" w:rsidRPr="005C2697" w:rsidRDefault="000942E7" w:rsidP="00B26439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</w:pPr>
            <w:r w:rsidRPr="000942E7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highlight w:val="yellow"/>
                <w:lang w:eastAsia="de-DE"/>
              </w:rPr>
              <w:t>52</w:t>
            </w:r>
          </w:p>
        </w:tc>
      </w:tr>
      <w:tr w:rsidR="005E3A3A" w:rsidRPr="005C2697" w14:paraId="29C33FE4" w14:textId="77777777" w:rsidTr="007A61D1">
        <w:trPr>
          <w:trHeight w:val="288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84AAD" w14:textId="77777777" w:rsidR="005E3A3A" w:rsidRPr="005C2697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Mackenzie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3445A28B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83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6E798436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63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46D20407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83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1F1567D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89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228FBA00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63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EDF5B81" w14:textId="77777777" w:rsidR="005E3A3A" w:rsidRPr="005C269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9C65BF9" w14:textId="3DB94CFC" w:rsidR="005E3A3A" w:rsidRPr="005C2697" w:rsidRDefault="000942E7" w:rsidP="00B26439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  <w:t>72</w:t>
            </w:r>
          </w:p>
        </w:tc>
      </w:tr>
      <w:tr w:rsidR="005E3A3A" w:rsidRPr="005C2697" w14:paraId="31E17008" w14:textId="77777777" w:rsidTr="00B26439">
        <w:trPr>
          <w:trHeight w:val="288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6DEE7" w14:textId="77777777" w:rsidR="005E3A3A" w:rsidRPr="005C2697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Yukon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65520BEC" w14:textId="7031FE08" w:rsidR="005E3A3A" w:rsidRPr="005C2697" w:rsidRDefault="00B26439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56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04BEE" w14:textId="49A27C07" w:rsidR="005E3A3A" w:rsidRPr="005C2697" w:rsidRDefault="00B26439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B26439"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  <w:t>43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7B8DB237" w14:textId="5B2931F1" w:rsidR="005E3A3A" w:rsidRPr="005C2697" w:rsidRDefault="00B26439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3CAFF"/>
            <w:noWrap/>
            <w:vAlign w:val="bottom"/>
            <w:hideMark/>
          </w:tcPr>
          <w:p w14:paraId="05FAD022" w14:textId="03F424CB" w:rsidR="005E3A3A" w:rsidRPr="005C2697" w:rsidRDefault="005E3A3A" w:rsidP="00B2643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5</w:t>
            </w:r>
            <w:r w:rsidR="00B26439">
              <w:rPr>
                <w:rFonts w:ascii="Calibri" w:eastAsia="Times New Roman" w:hAnsi="Calibri" w:cs="Calibri"/>
                <w:color w:val="000000"/>
                <w:sz w:val="22"/>
                <w:lang w:eastAsia="de-DE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F6E6A" w14:textId="182D45E5" w:rsidR="005E3A3A" w:rsidRPr="00193EA7" w:rsidRDefault="005E3A3A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</w:pPr>
            <w:r w:rsidRPr="00193EA7"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  <w:t>3</w:t>
            </w:r>
            <w:r w:rsidR="00B26439"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  <w:t>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B859E" w14:textId="1BFD95C7" w:rsidR="005E3A3A" w:rsidRPr="00193EA7" w:rsidRDefault="00B26439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color w:val="A6A6A6" w:themeColor="background1" w:themeShade="A6"/>
                <w:sz w:val="22"/>
                <w:lang w:eastAsia="de-DE"/>
              </w:rPr>
              <w:t>31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1BF37" w14:textId="08CB43E1" w:rsidR="005E3A3A" w:rsidRPr="005C2697" w:rsidRDefault="000942E7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  <w:t>45</w:t>
            </w:r>
          </w:p>
        </w:tc>
      </w:tr>
      <w:tr w:rsidR="005E3A3A" w:rsidRPr="005C2697" w14:paraId="6506F8C1" w14:textId="77777777" w:rsidTr="000942E7">
        <w:trPr>
          <w:trHeight w:val="288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3AE96" w14:textId="77777777" w:rsidR="005E3A3A" w:rsidRPr="005C2697" w:rsidRDefault="005E3A3A" w:rsidP="007A61D1">
            <w:pPr>
              <w:spacing w:line="240" w:lineRule="auto"/>
              <w:jc w:val="left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</w:pPr>
            <w:r w:rsidRPr="005C2697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  <w:t>Average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14:paraId="2C9D7581" w14:textId="086B5115" w:rsidR="005E3A3A" w:rsidRPr="005C2697" w:rsidRDefault="000942E7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  <w:t>65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14:paraId="2FB19481" w14:textId="18124DAD" w:rsidR="005E3A3A" w:rsidRPr="005C2697" w:rsidRDefault="000942E7" w:rsidP="00B26439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  <w:t>58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14:paraId="4A9AED02" w14:textId="113A9E6C" w:rsidR="005E3A3A" w:rsidRPr="005C2697" w:rsidRDefault="000942E7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  <w:t>59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14:paraId="34833EE4" w14:textId="6EAA569B" w:rsidR="005E3A3A" w:rsidRPr="005C2697" w:rsidRDefault="000942E7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  <w:t>66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109083" w14:textId="10DC4E09" w:rsidR="005E3A3A" w:rsidRPr="005C2697" w:rsidRDefault="000942E7" w:rsidP="00B26439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  <w:t>50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84C9B4" w14:textId="245C6A6B" w:rsidR="005E3A3A" w:rsidRPr="005C2697" w:rsidRDefault="000942E7" w:rsidP="007A61D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2"/>
                <w:lang w:eastAsia="de-DE"/>
              </w:rPr>
              <w:t>50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793AEF9B" w14:textId="3AB0BBA2" w:rsidR="005E3A3A" w:rsidRPr="005C2697" w:rsidRDefault="000942E7" w:rsidP="00B26439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de-DE"/>
              </w:rPr>
              <w:t>58</w:t>
            </w:r>
          </w:p>
        </w:tc>
      </w:tr>
    </w:tbl>
    <w:p w14:paraId="5781F03C" w14:textId="77777777" w:rsidR="005E3A3A" w:rsidRDefault="005E3A3A" w:rsidP="005E3A3A"/>
    <w:p w14:paraId="2EEA0BC2" w14:textId="77777777" w:rsidR="005E3A3A" w:rsidRDefault="005E3A3A"/>
    <w:p w14:paraId="2A83C520" w14:textId="77777777" w:rsidR="002C6930" w:rsidRDefault="002C6930"/>
    <w:p w14:paraId="1C2E344B" w14:textId="3398E8A7" w:rsidR="002C6930" w:rsidRDefault="002C6930">
      <w:pPr>
        <w:spacing w:after="160" w:line="259" w:lineRule="auto"/>
        <w:jc w:val="left"/>
      </w:pPr>
      <w:r>
        <w:br w:type="page"/>
      </w:r>
    </w:p>
    <w:p w14:paraId="0C222C7B" w14:textId="46AB3B0F" w:rsidR="002C6930" w:rsidRPr="007A61D1" w:rsidRDefault="007A61D1" w:rsidP="002C6930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 w:rsidRPr="007A61D1">
        <w:rPr>
          <w:lang w:val="en-US"/>
        </w:rPr>
        <w:lastRenderedPageBreak/>
        <w:t xml:space="preserve">Equations </w:t>
      </w:r>
    </w:p>
    <w:p w14:paraId="16112E0C" w14:textId="77777777" w:rsidR="002C6930" w:rsidRDefault="002C6930"/>
    <w:p w14:paraId="5125EB4D" w14:textId="77777777" w:rsidR="002C6930" w:rsidRPr="00CF5AFC" w:rsidRDefault="002C6930" w:rsidP="002C6930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2C6930" w:rsidRPr="00CF5AFC" w14:paraId="64548C4E" w14:textId="77777777" w:rsidTr="007A61D1">
        <w:tc>
          <w:tcPr>
            <w:tcW w:w="4531" w:type="dxa"/>
          </w:tcPr>
          <w:p w14:paraId="36C0D5EB" w14:textId="35F9F419" w:rsidR="002C6930" w:rsidRPr="00CF5AFC" w:rsidRDefault="002C6930" w:rsidP="005A6CB1">
            <m:oMathPara>
              <m:oMath>
                <m:r>
                  <w:rPr>
                    <w:rFonts w:ascii="Cambria Math" w:hAnsi="Cambria Math"/>
                  </w:rPr>
                  <m:t>NSE=1-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naryPr>
                          <m:sub>
                            <m:r>
                              <w:rPr>
                                <w:rFonts w:ascii="Cambria Math" w:hAnsi="Cambria Math"/>
                              </w:rPr>
                              <m:t>i=1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p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pPr>
                              <m:e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obs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i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 xml:space="preserve">- 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sim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i</m:t>
                                        </m:r>
                                      </m:sub>
                                    </m:sSub>
                                  </m:e>
                                </m:d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p>
                          </m:e>
                        </m:nary>
                      </m:num>
                      <m:den>
                        <m:nary>
                          <m:naryPr>
                            <m:chr m:val="∑"/>
                            <m:limLoc m:val="undOvr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naryPr>
                          <m:sub>
                            <m:r>
                              <w:rPr>
                                <w:rFonts w:ascii="Cambria Math" w:hAnsi="Cambria Math"/>
                              </w:rPr>
                              <m:t>i=1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p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pPr>
                              <m:e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obs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i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obs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mean</m:t>
                                        </m:r>
                                      </m:sub>
                                    </m:sSub>
                                  </m:e>
                                </m:d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p>
                          </m:e>
                        </m:nary>
                      </m:den>
                    </m:f>
                  </m:e>
                </m:d>
              </m:oMath>
            </m:oMathPara>
          </w:p>
        </w:tc>
        <w:tc>
          <w:tcPr>
            <w:tcW w:w="4531" w:type="dxa"/>
            <w:vAlign w:val="center"/>
          </w:tcPr>
          <w:p w14:paraId="1EDB7642" w14:textId="77777777" w:rsidR="002C6930" w:rsidRPr="00CF5AFC" w:rsidRDefault="002C6930" w:rsidP="007A61D1">
            <w:pPr>
              <w:pStyle w:val="Caption"/>
              <w:jc w:val="right"/>
            </w:pPr>
            <w:bookmarkStart w:id="13" w:name="_Ref24629134"/>
            <w:bookmarkStart w:id="14" w:name="_Ref24442301"/>
            <w:r w:rsidRPr="00CF5AFC">
              <w:t>(</w:t>
            </w:r>
            <w:r w:rsidRPr="00CF5AFC">
              <w:rPr>
                <w:noProof/>
              </w:rPr>
              <w:fldChar w:fldCharType="begin"/>
            </w:r>
            <w:r w:rsidRPr="00CF5AFC">
              <w:rPr>
                <w:noProof/>
              </w:rPr>
              <w:instrText xml:space="preserve"> SEQ ( \* ARABIC </w:instrText>
            </w:r>
            <w:r w:rsidRPr="00CF5AFC">
              <w:rPr>
                <w:noProof/>
              </w:rPr>
              <w:fldChar w:fldCharType="separate"/>
            </w:r>
            <w:r w:rsidR="0023721F">
              <w:rPr>
                <w:noProof/>
              </w:rPr>
              <w:t>1</w:t>
            </w:r>
            <w:r w:rsidRPr="00CF5AFC">
              <w:rPr>
                <w:noProof/>
              </w:rPr>
              <w:fldChar w:fldCharType="end"/>
            </w:r>
            <w:bookmarkEnd w:id="13"/>
            <w:r w:rsidRPr="00CF5AFC">
              <w:t>)</w:t>
            </w:r>
            <w:bookmarkEnd w:id="14"/>
          </w:p>
        </w:tc>
      </w:tr>
    </w:tbl>
    <w:p w14:paraId="1A976D5F" w14:textId="77777777" w:rsidR="002C6930" w:rsidRPr="00CF5AFC" w:rsidRDefault="002C6930" w:rsidP="002C6930"/>
    <w:p w14:paraId="3E4B919B" w14:textId="77777777" w:rsidR="002C6930" w:rsidRPr="00CF5AFC" w:rsidRDefault="002C6930" w:rsidP="002C6930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387"/>
      </w:tblGrid>
      <w:tr w:rsidR="002C6930" w:rsidRPr="00CF5AFC" w14:paraId="507B97DC" w14:textId="77777777" w:rsidTr="007A61D1">
        <w:tc>
          <w:tcPr>
            <w:tcW w:w="4675" w:type="dxa"/>
          </w:tcPr>
          <w:p w14:paraId="741DB4B5" w14:textId="4DF92045" w:rsidR="002C6930" w:rsidRPr="00CF5AFC" w:rsidRDefault="002C6930" w:rsidP="00ED09B5">
            <m:oMathPara>
              <m:oMath>
                <m:r>
                  <w:rPr>
                    <w:rFonts w:ascii="Cambria Math" w:hAnsi="Cambria Math"/>
                  </w:rPr>
                  <m:t>PBIAS=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/>
                          </w:rPr>
                          <m:t>i=1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p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sim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i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obs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i</m:t>
                                </m:r>
                              </m:sub>
                            </m:sSub>
                          </m:e>
                        </m:d>
                      </m:e>
                    </m:nary>
                  </m:num>
                  <m:den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/>
                          </w:rPr>
                          <m:t>i=1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p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obs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i</m:t>
                                </m:r>
                              </m:sub>
                            </m:sSub>
                          </m:e>
                        </m:d>
                      </m:e>
                    </m:nary>
                  </m:den>
                </m:f>
                <m:r>
                  <w:rPr>
                    <w:rFonts w:ascii="Cambria Math" w:hAnsi="Cambria Math"/>
                  </w:rPr>
                  <m:t>×100</m:t>
                </m:r>
              </m:oMath>
            </m:oMathPara>
          </w:p>
        </w:tc>
        <w:tc>
          <w:tcPr>
            <w:tcW w:w="4387" w:type="dxa"/>
            <w:vAlign w:val="center"/>
          </w:tcPr>
          <w:p w14:paraId="32AA75F2" w14:textId="77777777" w:rsidR="002C6930" w:rsidRPr="00CF5AFC" w:rsidRDefault="002C6930" w:rsidP="007A61D1">
            <w:pPr>
              <w:pStyle w:val="Caption"/>
              <w:jc w:val="right"/>
            </w:pPr>
            <w:bookmarkStart w:id="15" w:name="_Ref24629085"/>
            <w:bookmarkStart w:id="16" w:name="_Ref24442147"/>
            <w:r w:rsidRPr="00CF5AFC">
              <w:t>(</w:t>
            </w:r>
            <w:r w:rsidRPr="00CF5AFC">
              <w:rPr>
                <w:noProof/>
              </w:rPr>
              <w:fldChar w:fldCharType="begin"/>
            </w:r>
            <w:r w:rsidRPr="00CF5AFC">
              <w:rPr>
                <w:noProof/>
              </w:rPr>
              <w:instrText xml:space="preserve"> SEQ ( \* ARABIC </w:instrText>
            </w:r>
            <w:r w:rsidRPr="00CF5AFC">
              <w:rPr>
                <w:noProof/>
              </w:rPr>
              <w:fldChar w:fldCharType="separate"/>
            </w:r>
            <w:r w:rsidR="0023721F">
              <w:rPr>
                <w:noProof/>
              </w:rPr>
              <w:t>2</w:t>
            </w:r>
            <w:r w:rsidRPr="00CF5AFC">
              <w:rPr>
                <w:noProof/>
              </w:rPr>
              <w:fldChar w:fldCharType="end"/>
            </w:r>
            <w:bookmarkEnd w:id="15"/>
            <w:r w:rsidRPr="00CF5AFC">
              <w:t>)</w:t>
            </w:r>
            <w:bookmarkEnd w:id="16"/>
          </w:p>
        </w:tc>
      </w:tr>
    </w:tbl>
    <w:p w14:paraId="307DAFAF" w14:textId="77777777" w:rsidR="002C6930" w:rsidRPr="00CF5AFC" w:rsidRDefault="002C6930" w:rsidP="002C6930"/>
    <w:p w14:paraId="60C9A177" w14:textId="77777777" w:rsidR="002C6930" w:rsidRPr="00CF5AFC" w:rsidRDefault="002C6930" w:rsidP="002C6930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2C6930" w:rsidRPr="00CF5AFC" w14:paraId="0BD19E4B" w14:textId="77777777" w:rsidTr="007A61D1">
        <w:tc>
          <w:tcPr>
            <w:tcW w:w="4531" w:type="dxa"/>
          </w:tcPr>
          <w:p w14:paraId="32444AB7" w14:textId="2A2F1734" w:rsidR="002C6930" w:rsidRPr="00CF5AFC" w:rsidRDefault="000E5EED" w:rsidP="007A61D1">
            <m:oMathPara>
              <m:oMath>
                <m:r>
                  <w:rPr>
                    <w:rFonts w:ascii="Cambria Math" w:hAnsi="Cambria Math"/>
                  </w:rPr>
                  <m:t>BIAS in σ=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σ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sim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σ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obs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σ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obs</m:t>
                            </m:r>
                          </m:sub>
                        </m:sSub>
                      </m:den>
                    </m:f>
                  </m:e>
                </m:d>
                <m:r>
                  <w:rPr>
                    <w:rFonts w:ascii="Cambria Math" w:hAnsi="Cambria Math"/>
                  </w:rPr>
                  <m:t>×100</m:t>
                </m:r>
              </m:oMath>
            </m:oMathPara>
          </w:p>
        </w:tc>
        <w:tc>
          <w:tcPr>
            <w:tcW w:w="4531" w:type="dxa"/>
            <w:vAlign w:val="center"/>
          </w:tcPr>
          <w:p w14:paraId="00F32B52" w14:textId="77777777" w:rsidR="002C6930" w:rsidRPr="00CF5AFC" w:rsidRDefault="002C6930" w:rsidP="007A61D1">
            <w:pPr>
              <w:pStyle w:val="Caption"/>
              <w:jc w:val="right"/>
            </w:pPr>
            <w:bookmarkStart w:id="17" w:name="_Ref24629165"/>
            <w:bookmarkStart w:id="18" w:name="_Ref24442296"/>
            <w:r w:rsidRPr="00CF5AFC">
              <w:t>(</w:t>
            </w:r>
            <w:r w:rsidRPr="00CF5AFC">
              <w:rPr>
                <w:noProof/>
              </w:rPr>
              <w:fldChar w:fldCharType="begin"/>
            </w:r>
            <w:r w:rsidRPr="00CF5AFC">
              <w:rPr>
                <w:noProof/>
              </w:rPr>
              <w:instrText xml:space="preserve"> SEQ ( \* ARABIC </w:instrText>
            </w:r>
            <w:r w:rsidRPr="00CF5AFC">
              <w:rPr>
                <w:noProof/>
              </w:rPr>
              <w:fldChar w:fldCharType="separate"/>
            </w:r>
            <w:r w:rsidR="0023721F">
              <w:rPr>
                <w:noProof/>
              </w:rPr>
              <w:t>3</w:t>
            </w:r>
            <w:r w:rsidRPr="00CF5AFC">
              <w:rPr>
                <w:noProof/>
              </w:rPr>
              <w:fldChar w:fldCharType="end"/>
            </w:r>
            <w:bookmarkEnd w:id="17"/>
            <w:r w:rsidRPr="00CF5AFC">
              <w:t>)</w:t>
            </w:r>
            <w:bookmarkEnd w:id="18"/>
          </w:p>
        </w:tc>
      </w:tr>
    </w:tbl>
    <w:p w14:paraId="03B24AE3" w14:textId="77777777" w:rsidR="002C6930" w:rsidRPr="00CF5AFC" w:rsidRDefault="002C6930" w:rsidP="002C6930"/>
    <w:p w14:paraId="6C7030E2" w14:textId="77777777" w:rsidR="002C6930" w:rsidRDefault="002C6930"/>
    <w:p w14:paraId="564153D0" w14:textId="50881BE9" w:rsidR="005A6CB1" w:rsidRPr="00D715C3" w:rsidRDefault="00D715C3">
      <w:pPr>
        <w:rPr>
          <w:lang w:val="en-US"/>
        </w:rPr>
      </w:pPr>
      <w:r>
        <w:rPr>
          <w:lang w:val="en-US"/>
        </w:rPr>
        <w:t>Abbreviation of v</w:t>
      </w:r>
      <w:r w:rsidR="005A6CB1" w:rsidRPr="00612A0A">
        <w:rPr>
          <w:lang w:val="en-US"/>
        </w:rPr>
        <w:t>ariables: simulated discharge (sim), observed discharge (</w:t>
      </w:r>
      <w:proofErr w:type="spellStart"/>
      <w:r w:rsidR="005A6CB1" w:rsidRPr="00612A0A">
        <w:rPr>
          <w:lang w:val="en-US"/>
        </w:rPr>
        <w:t>obs</w:t>
      </w:r>
      <w:proofErr w:type="spellEnd"/>
      <w:r w:rsidR="005A6CB1" w:rsidRPr="00612A0A">
        <w:rPr>
          <w:lang w:val="en-US"/>
        </w:rPr>
        <w:t>)</w:t>
      </w:r>
      <w:r w:rsidR="00612A0A">
        <w:rPr>
          <w:lang w:val="en-US"/>
        </w:rPr>
        <w:t xml:space="preserve">, </w:t>
      </w:r>
      <m:oMath>
        <m:r>
          <w:rPr>
            <w:rFonts w:ascii="Cambria Math" w:hAnsi="Cambria Math"/>
          </w:rPr>
          <m:t>σ</m:t>
        </m:r>
      </m:oMath>
      <w:r w:rsidR="00612A0A" w:rsidRPr="00D715C3">
        <w:rPr>
          <w:rFonts w:eastAsiaTheme="minorEastAsia"/>
          <w:lang w:val="en-US"/>
        </w:rPr>
        <w:t xml:space="preserve"> standard deviation</w:t>
      </w:r>
    </w:p>
    <w:sectPr w:rsidR="005A6CB1" w:rsidRPr="00D715C3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5E53D23"/>
    <w:multiLevelType w:val="multilevel"/>
    <w:tmpl w:val="0407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77BC3013"/>
    <w:multiLevelType w:val="hybridMultilevel"/>
    <w:tmpl w:val="31D88ED0"/>
    <w:lvl w:ilvl="0" w:tplc="2CA2B75C">
      <w:numFmt w:val="bullet"/>
      <w:pStyle w:val="EndNoteBibliography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508C"/>
    <w:rsid w:val="000409A5"/>
    <w:rsid w:val="00054071"/>
    <w:rsid w:val="000942E7"/>
    <w:rsid w:val="000E450E"/>
    <w:rsid w:val="000E5EED"/>
    <w:rsid w:val="00132577"/>
    <w:rsid w:val="001648B1"/>
    <w:rsid w:val="0018248B"/>
    <w:rsid w:val="00193EA7"/>
    <w:rsid w:val="001C633D"/>
    <w:rsid w:val="00222B0A"/>
    <w:rsid w:val="002346CF"/>
    <w:rsid w:val="0023721F"/>
    <w:rsid w:val="002C16C5"/>
    <w:rsid w:val="002C3AF5"/>
    <w:rsid w:val="002C6930"/>
    <w:rsid w:val="00336A80"/>
    <w:rsid w:val="00337C2F"/>
    <w:rsid w:val="003834BC"/>
    <w:rsid w:val="00396C89"/>
    <w:rsid w:val="004153C2"/>
    <w:rsid w:val="00422EF8"/>
    <w:rsid w:val="00435A97"/>
    <w:rsid w:val="00437446"/>
    <w:rsid w:val="004E364F"/>
    <w:rsid w:val="004E5771"/>
    <w:rsid w:val="0050796F"/>
    <w:rsid w:val="00527524"/>
    <w:rsid w:val="00597883"/>
    <w:rsid w:val="005A6CB1"/>
    <w:rsid w:val="005B5DCF"/>
    <w:rsid w:val="005E3A3A"/>
    <w:rsid w:val="00612A0A"/>
    <w:rsid w:val="0063049B"/>
    <w:rsid w:val="00644415"/>
    <w:rsid w:val="0071276F"/>
    <w:rsid w:val="007745C9"/>
    <w:rsid w:val="007A61D1"/>
    <w:rsid w:val="00817D11"/>
    <w:rsid w:val="0087508C"/>
    <w:rsid w:val="008E1CA4"/>
    <w:rsid w:val="0095133D"/>
    <w:rsid w:val="00970EA9"/>
    <w:rsid w:val="00983AA2"/>
    <w:rsid w:val="00984021"/>
    <w:rsid w:val="009D59A6"/>
    <w:rsid w:val="00A10275"/>
    <w:rsid w:val="00A3570C"/>
    <w:rsid w:val="00AA0485"/>
    <w:rsid w:val="00AE0673"/>
    <w:rsid w:val="00AF088D"/>
    <w:rsid w:val="00B26439"/>
    <w:rsid w:val="00B87204"/>
    <w:rsid w:val="00BA2E85"/>
    <w:rsid w:val="00BB0877"/>
    <w:rsid w:val="00BD53BB"/>
    <w:rsid w:val="00BE3A86"/>
    <w:rsid w:val="00C04E29"/>
    <w:rsid w:val="00C153D2"/>
    <w:rsid w:val="00C17148"/>
    <w:rsid w:val="00C30F55"/>
    <w:rsid w:val="00C5019D"/>
    <w:rsid w:val="00C53A99"/>
    <w:rsid w:val="00C761FF"/>
    <w:rsid w:val="00D52CC4"/>
    <w:rsid w:val="00D715C3"/>
    <w:rsid w:val="00D722A5"/>
    <w:rsid w:val="00DC6263"/>
    <w:rsid w:val="00E11F5F"/>
    <w:rsid w:val="00E12E39"/>
    <w:rsid w:val="00E137A9"/>
    <w:rsid w:val="00E33B89"/>
    <w:rsid w:val="00EB6D1A"/>
    <w:rsid w:val="00ED09B5"/>
    <w:rsid w:val="00EF0195"/>
    <w:rsid w:val="00F110CF"/>
    <w:rsid w:val="00F30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51E3AA"/>
  <w15:chartTrackingRefBased/>
  <w15:docId w15:val="{656992B3-F4AB-45DD-8F86-2CBD1D1ED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32577"/>
    <w:pPr>
      <w:spacing w:after="0" w:line="360" w:lineRule="auto"/>
      <w:jc w:val="both"/>
    </w:pPr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32577"/>
    <w:pPr>
      <w:keepNext/>
      <w:keepLines/>
      <w:numPr>
        <w:numId w:val="10"/>
      </w:numPr>
      <w:spacing w:after="120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32577"/>
    <w:pPr>
      <w:keepNext/>
      <w:keepLines/>
      <w:numPr>
        <w:ilvl w:val="1"/>
        <w:numId w:val="10"/>
      </w:numPr>
      <w:spacing w:after="120"/>
      <w:outlineLvl w:val="1"/>
    </w:pPr>
    <w:rPr>
      <w:rFonts w:eastAsiaTheme="majorEastAsia" w:cstheme="majorBidi"/>
      <w:b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32577"/>
    <w:pPr>
      <w:keepNext/>
      <w:keepLines/>
      <w:numPr>
        <w:ilvl w:val="2"/>
        <w:numId w:val="10"/>
      </w:numPr>
      <w:spacing w:before="40"/>
      <w:outlineLvl w:val="2"/>
    </w:pPr>
    <w:rPr>
      <w:rFonts w:ascii="Calibri" w:eastAsiaTheme="majorEastAsia" w:hAnsi="Calibri" w:cstheme="majorBidi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32577"/>
    <w:pPr>
      <w:keepNext/>
      <w:keepLines/>
      <w:numPr>
        <w:ilvl w:val="3"/>
        <w:numId w:val="10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32577"/>
    <w:pPr>
      <w:keepNext/>
      <w:keepLines/>
      <w:numPr>
        <w:ilvl w:val="4"/>
        <w:numId w:val="10"/>
      </w:numPr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32577"/>
    <w:pPr>
      <w:keepNext/>
      <w:keepLines/>
      <w:numPr>
        <w:ilvl w:val="5"/>
        <w:numId w:val="10"/>
      </w:numPr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32577"/>
    <w:pPr>
      <w:keepNext/>
      <w:keepLines/>
      <w:numPr>
        <w:ilvl w:val="6"/>
        <w:numId w:val="10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32577"/>
    <w:pPr>
      <w:keepNext/>
      <w:keepLines/>
      <w:numPr>
        <w:ilvl w:val="7"/>
        <w:numId w:val="10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32577"/>
    <w:pPr>
      <w:keepNext/>
      <w:keepLines/>
      <w:numPr>
        <w:ilvl w:val="8"/>
        <w:numId w:val="10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13257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EndNoteBibliographyTitle">
    <w:name w:val="EndNote Bibliography Title"/>
    <w:basedOn w:val="Normal"/>
    <w:link w:val="EndNoteBibliographyTitleChar"/>
    <w:rsid w:val="00132577"/>
    <w:pPr>
      <w:jc w:val="center"/>
    </w:pPr>
    <w:rPr>
      <w:rFonts w:ascii="Calibri" w:hAnsi="Calibri" w:cs="Calibri"/>
      <w:noProof/>
      <w:lang w:val="en-US"/>
    </w:rPr>
  </w:style>
  <w:style w:type="character" w:customStyle="1" w:styleId="EndNoteBibliographyTitleChar">
    <w:name w:val="EndNote Bibliography Title Char"/>
    <w:basedOn w:val="ListParagraphChar"/>
    <w:link w:val="EndNoteBibliographyTitle"/>
    <w:rsid w:val="00132577"/>
    <w:rPr>
      <w:rFonts w:ascii="Calibri" w:hAnsi="Calibri" w:cs="Calibri"/>
      <w:noProof/>
      <w:sz w:val="24"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132577"/>
    <w:pPr>
      <w:numPr>
        <w:numId w:val="11"/>
      </w:numPr>
      <w:spacing w:line="240" w:lineRule="auto"/>
    </w:pPr>
    <w:rPr>
      <w:rFonts w:ascii="Calibri" w:hAnsi="Calibri" w:cs="Calibri"/>
      <w:noProof/>
      <w:lang w:val="en-US"/>
    </w:rPr>
  </w:style>
  <w:style w:type="character" w:customStyle="1" w:styleId="EndNoteBibliographyChar">
    <w:name w:val="EndNote Bibliography Char"/>
    <w:basedOn w:val="ListParagraphChar"/>
    <w:link w:val="EndNoteBibliography"/>
    <w:rsid w:val="00132577"/>
    <w:rPr>
      <w:rFonts w:ascii="Calibri" w:hAnsi="Calibri" w:cs="Calibri"/>
      <w:noProof/>
      <w:sz w:val="24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132577"/>
    <w:rPr>
      <w:rFonts w:eastAsiaTheme="majorEastAsia" w:cstheme="majorBidi"/>
      <w:b/>
      <w:sz w:val="24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32577"/>
    <w:rPr>
      <w:rFonts w:eastAsiaTheme="majorEastAsia" w:cstheme="majorBidi"/>
      <w:b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32577"/>
    <w:rPr>
      <w:rFonts w:ascii="Calibri" w:eastAsiaTheme="majorEastAsia" w:hAnsi="Calibri" w:cstheme="majorBidi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32577"/>
    <w:rPr>
      <w:rFonts w:asciiTheme="majorHAnsi" w:eastAsiaTheme="majorEastAsia" w:hAnsiTheme="majorHAnsi" w:cstheme="majorBidi"/>
      <w:i/>
      <w:iCs/>
      <w:color w:val="2E74B5" w:themeColor="accent1" w:themeShade="BF"/>
      <w:sz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32577"/>
    <w:rPr>
      <w:rFonts w:asciiTheme="majorHAnsi" w:eastAsiaTheme="majorEastAsia" w:hAnsiTheme="majorHAnsi" w:cstheme="majorBidi"/>
      <w:color w:val="2E74B5" w:themeColor="accent1" w:themeShade="BF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32577"/>
    <w:rPr>
      <w:rFonts w:asciiTheme="majorHAnsi" w:eastAsiaTheme="majorEastAsia" w:hAnsiTheme="majorHAnsi" w:cstheme="majorBidi"/>
      <w:color w:val="1F4D78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32577"/>
    <w:rPr>
      <w:rFonts w:asciiTheme="majorHAnsi" w:eastAsiaTheme="majorEastAsia" w:hAnsiTheme="majorHAnsi" w:cstheme="majorBidi"/>
      <w:i/>
      <w:iCs/>
      <w:color w:val="1F4D78" w:themeColor="accent1" w:themeShade="7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32577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32577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ommentText">
    <w:name w:val="annotation text"/>
    <w:basedOn w:val="Normal"/>
    <w:link w:val="CommentTextChar"/>
    <w:unhideWhenUsed/>
    <w:rsid w:val="0013257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32577"/>
    <w:rPr>
      <w:sz w:val="20"/>
      <w:szCs w:val="20"/>
    </w:rPr>
  </w:style>
  <w:style w:type="paragraph" w:styleId="Caption">
    <w:name w:val="caption"/>
    <w:basedOn w:val="Normal"/>
    <w:next w:val="Normal"/>
    <w:unhideWhenUsed/>
    <w:qFormat/>
    <w:rsid w:val="00132577"/>
    <w:pPr>
      <w:spacing w:line="240" w:lineRule="auto"/>
    </w:pPr>
    <w:rPr>
      <w:iCs/>
      <w:szCs w:val="18"/>
    </w:rPr>
  </w:style>
  <w:style w:type="character" w:styleId="CommentReference">
    <w:name w:val="annotation reference"/>
    <w:basedOn w:val="DefaultParagraphFont"/>
    <w:unhideWhenUsed/>
    <w:rsid w:val="00132577"/>
    <w:rPr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32577"/>
    <w:rPr>
      <w:color w:val="0563C1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257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2577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32577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32577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1325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132577"/>
    <w:pPr>
      <w:spacing w:after="0" w:line="240" w:lineRule="auto"/>
      <w:jc w:val="both"/>
    </w:pPr>
    <w:rPr>
      <w:sz w:val="24"/>
    </w:rPr>
  </w:style>
  <w:style w:type="paragraph" w:styleId="ListParagraph">
    <w:name w:val="List Paragraph"/>
    <w:basedOn w:val="Normal"/>
    <w:link w:val="ListParagraphChar"/>
    <w:uiPriority w:val="34"/>
    <w:qFormat/>
    <w:rsid w:val="00132577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132577"/>
    <w:rPr>
      <w:sz w:val="24"/>
    </w:rPr>
  </w:style>
  <w:style w:type="table" w:customStyle="1" w:styleId="TableGrid1">
    <w:name w:val="Table Grid1"/>
    <w:basedOn w:val="TableNormal"/>
    <w:next w:val="TableGrid"/>
    <w:uiPriority w:val="39"/>
    <w:rsid w:val="005E3A3A"/>
    <w:pPr>
      <w:spacing w:after="0" w:line="240" w:lineRule="auto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6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2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4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4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7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jpeg"/><Relationship Id="rId15" Type="http://schemas.openxmlformats.org/officeDocument/2006/relationships/image" Target="media/image11.tiff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2631</Words>
  <Characters>16581</Characters>
  <Application>Microsoft Office Word</Application>
  <DocSecurity>0</DocSecurity>
  <Lines>138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Gaedeke</dc:creator>
  <cp:keywords/>
  <dc:description/>
  <cp:lastModifiedBy>Anne Gaedeke</cp:lastModifiedBy>
  <cp:revision>62</cp:revision>
  <dcterms:created xsi:type="dcterms:W3CDTF">2020-01-11T22:22:00Z</dcterms:created>
  <dcterms:modified xsi:type="dcterms:W3CDTF">2020-07-22T11:17:00Z</dcterms:modified>
</cp:coreProperties>
</file>